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00266A" w14:textId="5A69091D" w:rsidR="00CA5902" w:rsidRDefault="001A32B1">
      <w:pPr>
        <w:pStyle w:val="Heading1"/>
      </w:pPr>
      <w:bookmarkStart w:id="0" w:name="_heading=h.gjdgxs" w:colFirst="0" w:colLast="0"/>
      <w:bookmarkEnd w:id="0"/>
      <w:r>
        <w:t>Introduction</w:t>
      </w:r>
    </w:p>
    <w:p w14:paraId="6ACE89D2" w14:textId="77777777" w:rsidR="00CA5902" w:rsidRDefault="00000000">
      <w:pPr>
        <w:pBdr>
          <w:top w:val="nil"/>
          <w:left w:val="nil"/>
          <w:bottom w:val="nil"/>
          <w:right w:val="nil"/>
          <w:between w:val="nil"/>
        </w:pBdr>
        <w:spacing w:after="120"/>
        <w:rPr>
          <w:color w:val="000000"/>
        </w:rPr>
      </w:pPr>
      <w:r>
        <w:rPr>
          <w:color w:val="000000"/>
        </w:rPr>
        <w:t xml:space="preserve">This document describes how to install Ephesoft Transact </w:t>
      </w:r>
      <w:r>
        <w:t>2022.1.01</w:t>
      </w:r>
      <w:r>
        <w:rPr>
          <w:color w:val="000000"/>
        </w:rPr>
        <w:t xml:space="preserve"> in the following environments:</w:t>
      </w:r>
    </w:p>
    <w:p w14:paraId="108A2AEA" w14:textId="77777777" w:rsidR="00CA5902" w:rsidRDefault="00000000">
      <w:pPr>
        <w:numPr>
          <w:ilvl w:val="0"/>
          <w:numId w:val="15"/>
        </w:numPr>
        <w:pBdr>
          <w:top w:val="nil"/>
          <w:left w:val="nil"/>
          <w:bottom w:val="nil"/>
          <w:right w:val="nil"/>
          <w:between w:val="nil"/>
        </w:pBdr>
        <w:spacing w:after="120"/>
      </w:pPr>
      <w:r>
        <w:rPr>
          <w:color w:val="000000"/>
        </w:rPr>
        <w:t>Environment types — single or multi-server</w:t>
      </w:r>
    </w:p>
    <w:p w14:paraId="1F9CFC98" w14:textId="77777777" w:rsidR="00CA5902" w:rsidRDefault="00000000">
      <w:pPr>
        <w:numPr>
          <w:ilvl w:val="0"/>
          <w:numId w:val="15"/>
        </w:numPr>
        <w:pBdr>
          <w:top w:val="nil"/>
          <w:left w:val="nil"/>
          <w:bottom w:val="nil"/>
          <w:right w:val="nil"/>
          <w:between w:val="nil"/>
        </w:pBdr>
        <w:spacing w:after="120"/>
      </w:pPr>
      <w:r>
        <w:rPr>
          <w:color w:val="000000"/>
        </w:rPr>
        <w:t xml:space="preserve">Operating System — Red Hat Enterprise Linux (RHEL) </w:t>
      </w:r>
    </w:p>
    <w:p w14:paraId="649325CA" w14:textId="561E7C4B" w:rsidR="00CA5902" w:rsidRDefault="00000000">
      <w:pPr>
        <w:numPr>
          <w:ilvl w:val="1"/>
          <w:numId w:val="15"/>
        </w:numPr>
        <w:spacing w:after="120"/>
      </w:pPr>
      <w:r>
        <w:t xml:space="preserve">Refer to </w:t>
      </w:r>
      <w:hyperlink r:id="rId8">
        <w:r w:rsidR="00CA5902">
          <w:rPr>
            <w:color w:val="1155CC"/>
            <w:u w:val="single"/>
          </w:rPr>
          <w:t>Platform Configurations and Third-Party Integrations</w:t>
        </w:r>
      </w:hyperlink>
      <w:r>
        <w:t xml:space="preserve"> for information on supported versions.</w:t>
      </w:r>
    </w:p>
    <w:p w14:paraId="7C1D96AA" w14:textId="77777777" w:rsidR="00CA5902" w:rsidRDefault="00000000">
      <w:pPr>
        <w:numPr>
          <w:ilvl w:val="0"/>
          <w:numId w:val="15"/>
        </w:numPr>
        <w:pBdr>
          <w:top w:val="nil"/>
          <w:left w:val="nil"/>
          <w:bottom w:val="nil"/>
          <w:right w:val="nil"/>
          <w:between w:val="nil"/>
        </w:pBdr>
        <w:spacing w:after="120"/>
      </w:pPr>
      <w:r>
        <w:rPr>
          <w:color w:val="000000"/>
        </w:rPr>
        <w:t>Installation types — normal or silent</w:t>
      </w:r>
    </w:p>
    <w:p w14:paraId="1629E142" w14:textId="77777777" w:rsidR="00CA5902" w:rsidRDefault="00000000">
      <w:pPr>
        <w:pStyle w:val="Heading2"/>
      </w:pPr>
      <w:bookmarkStart w:id="1" w:name="_heading=h.30j0zll" w:colFirst="0" w:colLast="0"/>
      <w:bookmarkEnd w:id="1"/>
      <w:r>
        <w:t>Installation Overview</w:t>
      </w:r>
    </w:p>
    <w:p w14:paraId="5FB37139" w14:textId="77777777" w:rsidR="00CA5902" w:rsidRDefault="00000000">
      <w:pPr>
        <w:spacing w:before="120" w:after="240" w:line="240" w:lineRule="auto"/>
        <w:rPr>
          <w:color w:val="000000"/>
        </w:rPr>
      </w:pPr>
      <w:r>
        <w:rPr>
          <w:color w:val="000000"/>
        </w:rPr>
        <w:t xml:space="preserve">The process of installing Ephesoft Transact </w:t>
      </w:r>
      <w:r>
        <w:t>2022.1.01</w:t>
      </w:r>
      <w:r>
        <w:rPr>
          <w:color w:val="000000"/>
        </w:rPr>
        <w:t> follows this general sequence of tasks. </w:t>
      </w:r>
      <w:r>
        <w:t>Before proceeding, review the 2022.1.01 Release Notes.</w:t>
      </w:r>
    </w:p>
    <w:tbl>
      <w:tblPr>
        <w:tblStyle w:val="a6"/>
        <w:tblW w:w="10695" w:type="dxa"/>
        <w:tblInd w:w="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470"/>
        <w:gridCol w:w="6225"/>
      </w:tblGrid>
      <w:tr w:rsidR="00CA5902" w14:paraId="4CBCCFBB" w14:textId="77777777" w:rsidTr="00CA5902">
        <w:trPr>
          <w:cnfStyle w:val="100000000000" w:firstRow="1" w:lastRow="0" w:firstColumn="0" w:lastColumn="0" w:oddVBand="0" w:evenVBand="0" w:oddHBand="0" w:evenHBand="0" w:firstRowFirstColumn="0" w:firstRowLastColumn="0" w:lastRowFirstColumn="0" w:lastRowLastColumn="0"/>
          <w:trHeight w:val="370"/>
        </w:trPr>
        <w:tc>
          <w:tcPr>
            <w:cnfStyle w:val="001000000000" w:firstRow="0" w:lastRow="0" w:firstColumn="1" w:lastColumn="0" w:oddVBand="0" w:evenVBand="0" w:oddHBand="0" w:evenHBand="0" w:firstRowFirstColumn="0" w:firstRowLastColumn="0" w:lastRowFirstColumn="0" w:lastRowLastColumn="0"/>
            <w:tcW w:w="4470" w:type="dxa"/>
            <w:vAlign w:val="center"/>
          </w:tcPr>
          <w:p w14:paraId="020B8628" w14:textId="77777777" w:rsidR="00CA5902" w:rsidRDefault="00000000">
            <w:pPr>
              <w:spacing w:before="120" w:after="120"/>
              <w:rPr>
                <w:rFonts w:ascii="Times New Roman" w:eastAsia="Times New Roman" w:hAnsi="Times New Roman" w:cs="Times New Roman"/>
                <w:sz w:val="22"/>
                <w:szCs w:val="22"/>
              </w:rPr>
            </w:pPr>
            <w:r>
              <w:rPr>
                <w:sz w:val="22"/>
                <w:szCs w:val="22"/>
              </w:rPr>
              <w:t>Installation Task</w:t>
            </w:r>
            <w:r>
              <w:rPr>
                <w:color w:val="000000"/>
                <w:sz w:val="22"/>
                <w:szCs w:val="22"/>
              </w:rPr>
              <w:t> </w:t>
            </w:r>
          </w:p>
        </w:tc>
        <w:tc>
          <w:tcPr>
            <w:tcW w:w="6225" w:type="dxa"/>
            <w:vAlign w:val="center"/>
          </w:tcPr>
          <w:p w14:paraId="0F2655F8" w14:textId="77777777" w:rsidR="00CA5902" w:rsidRDefault="00000000">
            <w:pPr>
              <w:spacing w:before="120" w:after="120"/>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2"/>
                <w:szCs w:val="22"/>
              </w:rPr>
            </w:pPr>
            <w:r>
              <w:rPr>
                <w:sz w:val="22"/>
                <w:szCs w:val="22"/>
              </w:rPr>
              <w:t>General Scope of Activity</w:t>
            </w:r>
            <w:r>
              <w:rPr>
                <w:color w:val="000000"/>
                <w:sz w:val="22"/>
                <w:szCs w:val="22"/>
              </w:rPr>
              <w:t> </w:t>
            </w:r>
          </w:p>
        </w:tc>
      </w:tr>
      <w:tr w:rsidR="00CA5902" w14:paraId="66C9BF52" w14:textId="77777777" w:rsidTr="00CA5902">
        <w:trPr>
          <w:cnfStyle w:val="000000100000" w:firstRow="0" w:lastRow="0" w:firstColumn="0" w:lastColumn="0" w:oddVBand="0" w:evenVBand="0" w:oddHBand="1" w:evenHBand="0" w:firstRowFirstColumn="0" w:firstRowLastColumn="0" w:lastRowFirstColumn="0" w:lastRowLastColumn="0"/>
          <w:trHeight w:val="855"/>
        </w:trPr>
        <w:tc>
          <w:tcPr>
            <w:cnfStyle w:val="001000000000" w:firstRow="0" w:lastRow="0" w:firstColumn="1" w:lastColumn="0" w:oddVBand="0" w:evenVBand="0" w:oddHBand="0" w:evenHBand="0" w:firstRowFirstColumn="0" w:firstRowLastColumn="0" w:lastRowFirstColumn="0" w:lastRowLastColumn="0"/>
            <w:tcW w:w="4470" w:type="dxa"/>
            <w:vAlign w:val="center"/>
          </w:tcPr>
          <w:p w14:paraId="027A121A" w14:textId="77777777" w:rsidR="00CA5902" w:rsidRDefault="00CA5902">
            <w:pPr>
              <w:spacing w:before="120" w:after="120"/>
              <w:rPr>
                <w:rFonts w:ascii="Times New Roman" w:eastAsia="Times New Roman" w:hAnsi="Times New Roman" w:cs="Times New Roman"/>
                <w:sz w:val="22"/>
                <w:szCs w:val="22"/>
              </w:rPr>
            </w:pPr>
            <w:hyperlink w:anchor="_heading=h.1fob9te">
              <w:r>
                <w:rPr>
                  <w:b w:val="0"/>
                  <w:color w:val="0563C1"/>
                  <w:sz w:val="22"/>
                  <w:szCs w:val="22"/>
                  <w:u w:val="single"/>
                </w:rPr>
                <w:t>Prerequisites </w:t>
              </w:r>
            </w:hyperlink>
          </w:p>
        </w:tc>
        <w:tc>
          <w:tcPr>
            <w:tcW w:w="6225" w:type="dxa"/>
            <w:vAlign w:val="center"/>
          </w:tcPr>
          <w:p w14:paraId="201528C5"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2"/>
                <w:szCs w:val="22"/>
              </w:rPr>
            </w:pPr>
            <w:r>
              <w:rPr>
                <w:sz w:val="22"/>
                <w:szCs w:val="22"/>
              </w:rPr>
              <w:t>Prepare for installation by gathering installation resources and verifying that the environment is supported.</w:t>
            </w:r>
          </w:p>
        </w:tc>
      </w:tr>
      <w:tr w:rsidR="00CA5902" w14:paraId="09956097" w14:textId="77777777" w:rsidTr="00CA5902">
        <w:trPr>
          <w:trHeight w:val="719"/>
        </w:trPr>
        <w:tc>
          <w:tcPr>
            <w:cnfStyle w:val="001000000000" w:firstRow="0" w:lastRow="0" w:firstColumn="1" w:lastColumn="0" w:oddVBand="0" w:evenVBand="0" w:oddHBand="0" w:evenHBand="0" w:firstRowFirstColumn="0" w:firstRowLastColumn="0" w:lastRowFirstColumn="0" w:lastRowLastColumn="0"/>
            <w:tcW w:w="4470" w:type="dxa"/>
            <w:vAlign w:val="center"/>
          </w:tcPr>
          <w:p w14:paraId="64BD8EA5" w14:textId="77777777" w:rsidR="00CA5902" w:rsidRDefault="00CA5902">
            <w:pPr>
              <w:spacing w:before="120" w:after="120"/>
              <w:rPr>
                <w:rFonts w:ascii="Times New Roman" w:eastAsia="Times New Roman" w:hAnsi="Times New Roman" w:cs="Times New Roman"/>
                <w:sz w:val="22"/>
                <w:szCs w:val="22"/>
              </w:rPr>
            </w:pPr>
            <w:hyperlink w:anchor="_heading=h.tyjcwt">
              <w:r>
                <w:rPr>
                  <w:b w:val="0"/>
                  <w:color w:val="0563C1"/>
                  <w:sz w:val="22"/>
                  <w:szCs w:val="22"/>
                  <w:u w:val="single"/>
                </w:rPr>
                <w:t>Download and Run the Ephesoft Transact Installer </w:t>
              </w:r>
            </w:hyperlink>
          </w:p>
        </w:tc>
        <w:tc>
          <w:tcPr>
            <w:tcW w:w="6225" w:type="dxa"/>
            <w:vAlign w:val="center"/>
          </w:tcPr>
          <w:p w14:paraId="57163252" w14:textId="77777777" w:rsidR="00CA5902" w:rsidRDefault="00000000">
            <w:pPr>
              <w:spacing w:before="120" w:after="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2"/>
                <w:szCs w:val="22"/>
              </w:rPr>
            </w:pPr>
            <w:r>
              <w:rPr>
                <w:sz w:val="22"/>
                <w:szCs w:val="22"/>
              </w:rPr>
              <w:t>Run the Ephesoft Transact installer in the command line interface.</w:t>
            </w:r>
          </w:p>
        </w:tc>
      </w:tr>
      <w:tr w:rsidR="00CA5902" w14:paraId="74DBCB0B" w14:textId="77777777" w:rsidTr="00CA5902">
        <w:trPr>
          <w:cnfStyle w:val="000000100000" w:firstRow="0" w:lastRow="0" w:firstColumn="0" w:lastColumn="0" w:oddVBand="0" w:evenVBand="0" w:oddHBand="1" w:evenHBand="0" w:firstRowFirstColumn="0" w:firstRowLastColumn="0" w:lastRowFirstColumn="0" w:lastRowLastColumn="0"/>
          <w:trHeight w:val="719"/>
        </w:trPr>
        <w:tc>
          <w:tcPr>
            <w:cnfStyle w:val="001000000000" w:firstRow="0" w:lastRow="0" w:firstColumn="1" w:lastColumn="0" w:oddVBand="0" w:evenVBand="0" w:oddHBand="0" w:evenHBand="0" w:firstRowFirstColumn="0" w:firstRowLastColumn="0" w:lastRowFirstColumn="0" w:lastRowLastColumn="0"/>
            <w:tcW w:w="4470" w:type="dxa"/>
            <w:vAlign w:val="center"/>
          </w:tcPr>
          <w:p w14:paraId="42A72A71" w14:textId="77777777" w:rsidR="00CA5902" w:rsidRDefault="00CA5902">
            <w:pPr>
              <w:spacing w:before="120" w:after="120"/>
              <w:rPr>
                <w:sz w:val="22"/>
                <w:szCs w:val="22"/>
              </w:rPr>
            </w:pPr>
            <w:hyperlink w:anchor="_heading=h.3dy6vkm">
              <w:r>
                <w:rPr>
                  <w:b w:val="0"/>
                  <w:color w:val="0563C1"/>
                  <w:sz w:val="22"/>
                  <w:szCs w:val="22"/>
                  <w:u w:val="single"/>
                </w:rPr>
                <w:t>Select Normal or Silent Install</w:t>
              </w:r>
            </w:hyperlink>
          </w:p>
        </w:tc>
        <w:tc>
          <w:tcPr>
            <w:tcW w:w="6225" w:type="dxa"/>
            <w:vAlign w:val="center"/>
          </w:tcPr>
          <w:p w14:paraId="221403A0"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Determine if you are performing a normal or silent installation and follow the steps for your selected option.</w:t>
            </w:r>
          </w:p>
        </w:tc>
      </w:tr>
      <w:tr w:rsidR="00CA5902" w14:paraId="2EA1540C" w14:textId="77777777" w:rsidTr="00CA5902">
        <w:trPr>
          <w:trHeight w:val="768"/>
        </w:trPr>
        <w:tc>
          <w:tcPr>
            <w:cnfStyle w:val="001000000000" w:firstRow="0" w:lastRow="0" w:firstColumn="1" w:lastColumn="0" w:oddVBand="0" w:evenVBand="0" w:oddHBand="0" w:evenHBand="0" w:firstRowFirstColumn="0" w:firstRowLastColumn="0" w:lastRowFirstColumn="0" w:lastRowLastColumn="0"/>
            <w:tcW w:w="4470" w:type="dxa"/>
            <w:vAlign w:val="center"/>
          </w:tcPr>
          <w:p w14:paraId="2F094E7F" w14:textId="77777777" w:rsidR="00CA5902" w:rsidRDefault="00CA5902">
            <w:pPr>
              <w:rPr>
                <w:sz w:val="22"/>
                <w:szCs w:val="22"/>
              </w:rPr>
            </w:pPr>
            <w:hyperlink w:anchor="_heading=h.1y810tw">
              <w:r>
                <w:rPr>
                  <w:b w:val="0"/>
                  <w:color w:val="0563C1"/>
                  <w:sz w:val="22"/>
                  <w:szCs w:val="22"/>
                  <w:u w:val="single"/>
                </w:rPr>
                <w:t>License and Launch Ephesoft Transact 2022.1.01</w:t>
              </w:r>
            </w:hyperlink>
          </w:p>
        </w:tc>
        <w:tc>
          <w:tcPr>
            <w:tcW w:w="6225" w:type="dxa"/>
            <w:vAlign w:val="center"/>
          </w:tcPr>
          <w:p w14:paraId="13152E63" w14:textId="77777777" w:rsidR="00CA5902" w:rsidRDefault="00000000">
            <w:pPr>
              <w:spacing w:before="120" w:after="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2"/>
                <w:szCs w:val="22"/>
              </w:rPr>
            </w:pPr>
            <w:r>
              <w:rPr>
                <w:sz w:val="22"/>
                <w:szCs w:val="22"/>
              </w:rPr>
              <w:t>Perform these steps to complete the install for Ephesoft Transact 2022.1.01.</w:t>
            </w:r>
          </w:p>
        </w:tc>
      </w:tr>
    </w:tbl>
    <w:p w14:paraId="7E222028" w14:textId="77777777" w:rsidR="00CA5902" w:rsidRDefault="00000000">
      <w:pPr>
        <w:pStyle w:val="Heading1"/>
      </w:pPr>
      <w:bookmarkStart w:id="2" w:name="_heading=h.1fob9te" w:colFirst="0" w:colLast="0"/>
      <w:bookmarkEnd w:id="2"/>
      <w:r>
        <w:t>Prerequisites</w:t>
      </w:r>
    </w:p>
    <w:p w14:paraId="7E388986" w14:textId="77777777" w:rsidR="00CA5902" w:rsidRDefault="00000000">
      <w:pPr>
        <w:pBdr>
          <w:top w:val="nil"/>
          <w:left w:val="nil"/>
          <w:bottom w:val="nil"/>
          <w:right w:val="nil"/>
          <w:between w:val="nil"/>
        </w:pBdr>
        <w:spacing w:after="240" w:line="240" w:lineRule="auto"/>
        <w:rPr>
          <w:color w:val="000000"/>
        </w:rPr>
      </w:pPr>
      <w:r>
        <w:rPr>
          <w:color w:val="000000"/>
        </w:rPr>
        <w:t>Perform these steps to prepare for a successful software installation and startup:</w:t>
      </w:r>
    </w:p>
    <w:p w14:paraId="5A00E891" w14:textId="77777777" w:rsidR="00CA5902" w:rsidRDefault="00000000">
      <w:pPr>
        <w:numPr>
          <w:ilvl w:val="0"/>
          <w:numId w:val="28"/>
        </w:numPr>
        <w:pBdr>
          <w:top w:val="nil"/>
          <w:left w:val="nil"/>
          <w:bottom w:val="nil"/>
          <w:right w:val="nil"/>
          <w:between w:val="nil"/>
        </w:pBdr>
        <w:spacing w:after="120"/>
      </w:pPr>
      <w:r>
        <w:rPr>
          <w:color w:val="000000"/>
        </w:rPr>
        <w:t>Determine if you need to perform a single-server or multi-server installation.</w:t>
      </w:r>
    </w:p>
    <w:p w14:paraId="6FE6EB7F" w14:textId="77777777" w:rsidR="00CA5902" w:rsidRDefault="00000000">
      <w:pPr>
        <w:pBdr>
          <w:top w:val="nil"/>
          <w:left w:val="nil"/>
          <w:bottom w:val="nil"/>
          <w:right w:val="nil"/>
          <w:between w:val="nil"/>
        </w:pBdr>
        <w:spacing w:before="120" w:after="120"/>
        <w:ind w:left="360"/>
        <w:rPr>
          <w:color w:val="000000"/>
        </w:rPr>
      </w:pPr>
      <w:r>
        <w:rPr>
          <w:b/>
          <w:color w:val="000000"/>
        </w:rPr>
        <w:t xml:space="preserve">Important: </w:t>
      </w:r>
      <w:r>
        <w:rPr>
          <w:color w:val="000000"/>
        </w:rPr>
        <w:t>Installation steps unique to a multi-server installation are identified where applicable.</w:t>
      </w:r>
    </w:p>
    <w:p w14:paraId="08E56BC3" w14:textId="185CB6DB" w:rsidR="00CA5902" w:rsidRDefault="00000000">
      <w:pPr>
        <w:numPr>
          <w:ilvl w:val="0"/>
          <w:numId w:val="28"/>
        </w:numPr>
        <w:pBdr>
          <w:top w:val="nil"/>
          <w:left w:val="nil"/>
          <w:bottom w:val="nil"/>
          <w:right w:val="nil"/>
          <w:between w:val="nil"/>
        </w:pBdr>
        <w:spacing w:after="120"/>
      </w:pPr>
      <w:r>
        <w:rPr>
          <w:color w:val="000000"/>
        </w:rPr>
        <w:t xml:space="preserve">Verify that your database version is supported. Refer to </w:t>
      </w:r>
      <w:hyperlink r:id="rId9">
        <w:r w:rsidR="00CA5902">
          <w:rPr>
            <w:color w:val="0563C1"/>
            <w:u w:val="single"/>
          </w:rPr>
          <w:t>Platform Configuration and Third-Party Integrations</w:t>
        </w:r>
      </w:hyperlink>
      <w:r>
        <w:rPr>
          <w:color w:val="000000"/>
        </w:rPr>
        <w:t xml:space="preserve"> and refer</w:t>
      </w:r>
      <w:r>
        <w:t xml:space="preserve">ence the </w:t>
      </w:r>
      <w:hyperlink r:id="rId10">
        <w:r w:rsidR="00CA5902">
          <w:rPr>
            <w:color w:val="1155CC"/>
            <w:u w:val="single"/>
          </w:rPr>
          <w:t>Ephesoft Transact 2022.1.00 and Above</w:t>
        </w:r>
      </w:hyperlink>
      <w:r>
        <w:t xml:space="preserve"> table </w:t>
      </w:r>
      <w:r>
        <w:rPr>
          <w:color w:val="000000"/>
        </w:rPr>
        <w:t xml:space="preserve">for additional information. </w:t>
      </w:r>
    </w:p>
    <w:p w14:paraId="6463DECC" w14:textId="77777777" w:rsidR="00CA5902" w:rsidRDefault="00000000">
      <w:pPr>
        <w:numPr>
          <w:ilvl w:val="0"/>
          <w:numId w:val="28"/>
        </w:numPr>
        <w:pBdr>
          <w:top w:val="nil"/>
          <w:left w:val="nil"/>
          <w:bottom w:val="nil"/>
          <w:right w:val="nil"/>
          <w:between w:val="nil"/>
        </w:pBdr>
        <w:spacing w:after="120"/>
      </w:pPr>
      <w:r>
        <w:rPr>
          <w:color w:val="000000"/>
        </w:rPr>
        <w:t>The following database information is required when you run the installer:</w:t>
      </w:r>
    </w:p>
    <w:p w14:paraId="66671279" w14:textId="77777777" w:rsidR="00CA5902" w:rsidRDefault="00000000">
      <w:pPr>
        <w:numPr>
          <w:ilvl w:val="0"/>
          <w:numId w:val="26"/>
        </w:numPr>
        <w:pBdr>
          <w:top w:val="nil"/>
          <w:left w:val="nil"/>
          <w:bottom w:val="nil"/>
          <w:right w:val="nil"/>
          <w:between w:val="nil"/>
        </w:pBdr>
        <w:spacing w:after="0"/>
        <w:rPr>
          <w:color w:val="000000"/>
        </w:rPr>
      </w:pPr>
      <w:r>
        <w:rPr>
          <w:color w:val="000000"/>
        </w:rPr>
        <w:t>Username and password</w:t>
      </w:r>
    </w:p>
    <w:p w14:paraId="1B3C880C" w14:textId="77777777" w:rsidR="00CA5902" w:rsidRDefault="00000000">
      <w:pPr>
        <w:numPr>
          <w:ilvl w:val="0"/>
          <w:numId w:val="26"/>
        </w:numPr>
        <w:pBdr>
          <w:top w:val="nil"/>
          <w:left w:val="nil"/>
          <w:bottom w:val="nil"/>
          <w:right w:val="nil"/>
          <w:between w:val="nil"/>
        </w:pBdr>
        <w:spacing w:after="120"/>
        <w:rPr>
          <w:color w:val="000000"/>
        </w:rPr>
      </w:pPr>
      <w:r>
        <w:rPr>
          <w:color w:val="000000"/>
        </w:rPr>
        <w:t>Database connection parameters</w:t>
      </w:r>
    </w:p>
    <w:p w14:paraId="7C3BF0E6" w14:textId="2BD9E91B" w:rsidR="00CA5902" w:rsidRDefault="00000000">
      <w:pPr>
        <w:pBdr>
          <w:top w:val="nil"/>
          <w:left w:val="nil"/>
          <w:bottom w:val="nil"/>
          <w:right w:val="nil"/>
          <w:between w:val="nil"/>
        </w:pBdr>
        <w:spacing w:after="120"/>
        <w:ind w:left="1526" w:hanging="1166"/>
        <w:rPr>
          <w:color w:val="000000"/>
        </w:rPr>
      </w:pPr>
      <w:r>
        <w:rPr>
          <w:b/>
          <w:color w:val="000000"/>
        </w:rPr>
        <w:lastRenderedPageBreak/>
        <w:t>Important</w:t>
      </w:r>
      <w:r>
        <w:rPr>
          <w:color w:val="000000"/>
        </w:rPr>
        <w:t>: The Ephesoft Transact installer does not install any database management systems (DBMS). You will need to</w:t>
      </w:r>
      <w:r>
        <w:t xml:space="preserve"> </w:t>
      </w:r>
      <w:r>
        <w:rPr>
          <w:color w:val="000000"/>
        </w:rPr>
        <w:t xml:space="preserve">install and configure any relevant DBMS prior to installing Ephesoft Transact. If you’re installing Ephesoft Transact for the first time using MariaDB, reference </w:t>
      </w:r>
      <w:hyperlink r:id="rId11">
        <w:r w:rsidR="00CA5902">
          <w:rPr>
            <w:color w:val="0563C1"/>
            <w:u w:val="single"/>
          </w:rPr>
          <w:t>Install and Migrate to MariaDB for Linux</w:t>
        </w:r>
      </w:hyperlink>
      <w:r>
        <w:rPr>
          <w:color w:val="000000"/>
        </w:rPr>
        <w:t xml:space="preserve"> for additional information. </w:t>
      </w:r>
    </w:p>
    <w:p w14:paraId="22959EC5" w14:textId="77777777" w:rsidR="00CA5902" w:rsidRDefault="00000000">
      <w:pPr>
        <w:numPr>
          <w:ilvl w:val="0"/>
          <w:numId w:val="28"/>
        </w:numPr>
        <w:pBdr>
          <w:top w:val="nil"/>
          <w:left w:val="nil"/>
          <w:bottom w:val="nil"/>
          <w:right w:val="nil"/>
          <w:between w:val="nil"/>
        </w:pBdr>
        <w:spacing w:after="120"/>
      </w:pPr>
      <w:r>
        <w:rPr>
          <w:color w:val="000000"/>
        </w:rPr>
        <w:t xml:space="preserve">Verify that internet connectivity is available for this installation. </w:t>
      </w:r>
    </w:p>
    <w:p w14:paraId="60F89EBE" w14:textId="77777777" w:rsidR="00CA5902" w:rsidRDefault="00000000">
      <w:pPr>
        <w:pBdr>
          <w:top w:val="nil"/>
          <w:left w:val="nil"/>
          <w:bottom w:val="nil"/>
          <w:right w:val="nil"/>
          <w:between w:val="nil"/>
        </w:pBdr>
        <w:spacing w:after="120"/>
        <w:ind w:left="360"/>
        <w:rPr>
          <w:rFonts w:ascii="Courier New" w:eastAsia="Courier New" w:hAnsi="Courier New" w:cs="Courier New"/>
          <w:color w:val="000000"/>
        </w:rPr>
      </w:pPr>
      <w:r>
        <w:rPr>
          <w:rFonts w:ascii="Courier New" w:eastAsia="Courier New" w:hAnsi="Courier New" w:cs="Courier New"/>
          <w:color w:val="000000"/>
        </w:rPr>
        <w:t>nm-online</w:t>
      </w:r>
    </w:p>
    <w:p w14:paraId="3CEEBB30" w14:textId="77777777" w:rsidR="00CA5902" w:rsidRDefault="00000000">
      <w:pPr>
        <w:pBdr>
          <w:top w:val="nil"/>
          <w:left w:val="nil"/>
          <w:bottom w:val="nil"/>
          <w:right w:val="nil"/>
          <w:between w:val="nil"/>
        </w:pBdr>
        <w:spacing w:after="120"/>
        <w:ind w:left="1008" w:hanging="648"/>
        <w:rPr>
          <w:color w:val="000000"/>
        </w:rPr>
      </w:pPr>
      <w:r>
        <w:rPr>
          <w:b/>
          <w:color w:val="000000"/>
        </w:rPr>
        <w:t>Note</w:t>
      </w:r>
      <w:r>
        <w:rPr>
          <w:color w:val="000000"/>
        </w:rPr>
        <w:t>: The installation will be interrupted if an internet connection is unavailable, as some software requires updates or installation from the operating system’s repository.</w:t>
      </w:r>
    </w:p>
    <w:p w14:paraId="2D8FE3F3" w14:textId="77777777" w:rsidR="00CA5902" w:rsidRDefault="00000000">
      <w:pPr>
        <w:numPr>
          <w:ilvl w:val="0"/>
          <w:numId w:val="28"/>
        </w:numPr>
        <w:pBdr>
          <w:top w:val="nil"/>
          <w:left w:val="nil"/>
          <w:bottom w:val="nil"/>
          <w:right w:val="nil"/>
          <w:between w:val="nil"/>
        </w:pBdr>
        <w:spacing w:before="120" w:after="120"/>
      </w:pPr>
      <w:bookmarkStart w:id="3" w:name="_heading=h.3znysh7" w:colFirst="0" w:colLast="0"/>
      <w:bookmarkEnd w:id="3"/>
      <w:r>
        <w:rPr>
          <w:color w:val="000000"/>
        </w:rPr>
        <w:t xml:space="preserve">If you are installing Ephesoft Transact with Microsoft Active Directory (MSAD), MSAD must already be installed and configured prior to installing Ephesoft Transact. </w:t>
      </w:r>
    </w:p>
    <w:p w14:paraId="0428AE02" w14:textId="77777777" w:rsidR="00CA5902" w:rsidRDefault="00000000">
      <w:pPr>
        <w:numPr>
          <w:ilvl w:val="0"/>
          <w:numId w:val="28"/>
        </w:numPr>
        <w:pBdr>
          <w:top w:val="nil"/>
          <w:left w:val="nil"/>
          <w:bottom w:val="nil"/>
          <w:right w:val="nil"/>
          <w:between w:val="nil"/>
        </w:pBdr>
        <w:spacing w:before="120" w:after="120"/>
      </w:pPr>
      <w:r>
        <w:rPr>
          <w:color w:val="000000"/>
        </w:rPr>
        <w:t xml:space="preserve">Verify that you have super-user (root) permissions. If you are not a super-user, execute the following command to gain super-user permissions. </w:t>
      </w:r>
    </w:p>
    <w:p w14:paraId="27A83634" w14:textId="77777777" w:rsidR="00CA5902" w:rsidRDefault="00000000">
      <w:pPr>
        <w:pBdr>
          <w:top w:val="nil"/>
          <w:left w:val="nil"/>
          <w:bottom w:val="nil"/>
          <w:right w:val="nil"/>
          <w:between w:val="nil"/>
        </w:pBdr>
        <w:spacing w:before="120" w:after="120"/>
        <w:ind w:left="360"/>
        <w:rPr>
          <w:color w:val="000000"/>
        </w:rPr>
      </w:pPr>
      <w:proofErr w:type="spellStart"/>
      <w:r>
        <w:rPr>
          <w:rFonts w:ascii="Courier New" w:eastAsia="Courier New" w:hAnsi="Courier New" w:cs="Courier New"/>
          <w:color w:val="000000"/>
        </w:rPr>
        <w:t>sudo</w:t>
      </w:r>
      <w:proofErr w:type="spellEnd"/>
      <w:r>
        <w:rPr>
          <w:rFonts w:ascii="Courier New" w:eastAsia="Courier New" w:hAnsi="Courier New" w:cs="Courier New"/>
          <w:color w:val="000000"/>
        </w:rPr>
        <w:t xml:space="preserve"> </w:t>
      </w:r>
      <w:proofErr w:type="spellStart"/>
      <w:r>
        <w:rPr>
          <w:rFonts w:ascii="Courier New" w:eastAsia="Courier New" w:hAnsi="Courier New" w:cs="Courier New"/>
          <w:color w:val="000000"/>
        </w:rPr>
        <w:t>su</w:t>
      </w:r>
      <w:proofErr w:type="spellEnd"/>
      <w:r>
        <w:rPr>
          <w:rFonts w:ascii="Courier New" w:eastAsia="Courier New" w:hAnsi="Courier New" w:cs="Courier New"/>
          <w:color w:val="000000"/>
        </w:rPr>
        <w:t xml:space="preserve"> root</w:t>
      </w:r>
    </w:p>
    <w:p w14:paraId="7B343A8F" w14:textId="77777777" w:rsidR="00CA5902" w:rsidRDefault="00000000">
      <w:pPr>
        <w:pBdr>
          <w:top w:val="nil"/>
          <w:left w:val="nil"/>
          <w:bottom w:val="nil"/>
          <w:right w:val="nil"/>
          <w:between w:val="nil"/>
        </w:pBdr>
        <w:spacing w:after="120"/>
        <w:ind w:left="1166" w:hanging="1166"/>
        <w:rPr>
          <w:color w:val="000000"/>
        </w:rPr>
      </w:pPr>
      <w:r>
        <w:rPr>
          <w:b/>
          <w:color w:val="000000"/>
        </w:rPr>
        <w:t>Important</w:t>
      </w:r>
      <w:r>
        <w:rPr>
          <w:color w:val="000000"/>
        </w:rPr>
        <w:t xml:space="preserve">: The installation script must be run with super-user permissions, or an error will occur, and the script will exit. </w:t>
      </w:r>
    </w:p>
    <w:p w14:paraId="1DB77FB4" w14:textId="660858AB" w:rsidR="00CA5902" w:rsidRDefault="00000000">
      <w:pPr>
        <w:numPr>
          <w:ilvl w:val="0"/>
          <w:numId w:val="28"/>
        </w:numPr>
        <w:pBdr>
          <w:top w:val="nil"/>
          <w:left w:val="nil"/>
          <w:bottom w:val="nil"/>
          <w:right w:val="nil"/>
          <w:between w:val="nil"/>
        </w:pBdr>
        <w:spacing w:after="120"/>
      </w:pPr>
      <w:r>
        <w:rPr>
          <w:color w:val="000000"/>
        </w:rPr>
        <w:t xml:space="preserve">Refer to </w:t>
      </w:r>
      <w:hyperlink r:id="rId12">
        <w:r w:rsidR="00CA5902">
          <w:rPr>
            <w:color w:val="0563C1"/>
            <w:u w:val="single"/>
          </w:rPr>
          <w:t>How to Manually Install Microsoft's TrueType Core</w:t>
        </w:r>
      </w:hyperlink>
      <w:r>
        <w:rPr>
          <w:color w:val="000000"/>
        </w:rPr>
        <w:t xml:space="preserve"> Fonts and complete the steps for your Linux distribution.</w:t>
      </w:r>
    </w:p>
    <w:p w14:paraId="23AAEAB1" w14:textId="77777777" w:rsidR="00CA5902" w:rsidRDefault="00000000">
      <w:pPr>
        <w:pBdr>
          <w:top w:val="nil"/>
          <w:left w:val="nil"/>
          <w:bottom w:val="nil"/>
          <w:right w:val="nil"/>
          <w:between w:val="nil"/>
        </w:pBdr>
        <w:spacing w:after="120"/>
        <w:ind w:left="1166" w:hanging="1166"/>
        <w:rPr>
          <w:color w:val="000000"/>
        </w:rPr>
      </w:pPr>
      <w:r>
        <w:rPr>
          <w:b/>
          <w:color w:val="000000"/>
        </w:rPr>
        <w:t>Important</w:t>
      </w:r>
      <w:r>
        <w:rPr>
          <w:color w:val="000000"/>
        </w:rPr>
        <w:t>: Ephesoft Transact requires Microsoft's TrueType Core (</w:t>
      </w:r>
      <w:proofErr w:type="spellStart"/>
      <w:r>
        <w:rPr>
          <w:color w:val="000000"/>
        </w:rPr>
        <w:t>msttcore</w:t>
      </w:r>
      <w:proofErr w:type="spellEnd"/>
      <w:r>
        <w:rPr>
          <w:color w:val="000000"/>
        </w:rPr>
        <w:t xml:space="preserve">) fonts to be installed when converting PDF to TIFF files. The </w:t>
      </w:r>
      <w:proofErr w:type="spellStart"/>
      <w:r>
        <w:rPr>
          <w:color w:val="000000"/>
        </w:rPr>
        <w:t>msttcore</w:t>
      </w:r>
      <w:proofErr w:type="spellEnd"/>
      <w:r>
        <w:rPr>
          <w:color w:val="000000"/>
        </w:rPr>
        <w:t xml:space="preserve"> fonts must be installed on the same processing server(s) as Ephesoft Transact.</w:t>
      </w:r>
    </w:p>
    <w:p w14:paraId="6EFA5B05" w14:textId="77777777" w:rsidR="00CA5902" w:rsidRDefault="00000000">
      <w:pPr>
        <w:pStyle w:val="Heading1"/>
        <w:spacing w:before="280" w:after="240"/>
        <w:rPr>
          <w:sz w:val="44"/>
          <w:szCs w:val="44"/>
        </w:rPr>
      </w:pPr>
      <w:bookmarkStart w:id="4" w:name="_heading=h.2et92p0" w:colFirst="0" w:colLast="0"/>
      <w:bookmarkEnd w:id="4"/>
      <w:r>
        <w:rPr>
          <w:sz w:val="44"/>
          <w:szCs w:val="44"/>
        </w:rPr>
        <w:t xml:space="preserve">User Instructions </w:t>
      </w:r>
    </w:p>
    <w:p w14:paraId="1582BD0A" w14:textId="77777777" w:rsidR="00CA5902" w:rsidRDefault="00000000">
      <w:pPr>
        <w:pStyle w:val="Heading2"/>
        <w:spacing w:after="240"/>
        <w:rPr>
          <w:sz w:val="36"/>
          <w:szCs w:val="36"/>
        </w:rPr>
      </w:pPr>
      <w:bookmarkStart w:id="5" w:name="_heading=h.tyjcwt" w:colFirst="0" w:colLast="0"/>
      <w:bookmarkEnd w:id="5"/>
      <w:r>
        <w:rPr>
          <w:sz w:val="36"/>
          <w:szCs w:val="36"/>
        </w:rPr>
        <w:t>Download and Run the Ephesoft Transact Installer</w:t>
      </w:r>
    </w:p>
    <w:p w14:paraId="539AE39A" w14:textId="77777777" w:rsidR="00CA5902" w:rsidRDefault="00000000">
      <w:r>
        <w:t>Perform these steps to run the Ephesoft Transact installer.</w:t>
      </w:r>
    </w:p>
    <w:p w14:paraId="781A62E8" w14:textId="4CE5B73C" w:rsidR="00CA5902" w:rsidRDefault="00000000">
      <w:pPr>
        <w:numPr>
          <w:ilvl w:val="0"/>
          <w:numId w:val="29"/>
        </w:numPr>
        <w:pBdr>
          <w:top w:val="nil"/>
          <w:left w:val="nil"/>
          <w:bottom w:val="nil"/>
          <w:right w:val="nil"/>
          <w:between w:val="nil"/>
        </w:pBdr>
        <w:spacing w:before="120" w:after="100" w:line="240" w:lineRule="auto"/>
        <w:rPr>
          <w:color w:val="000000"/>
        </w:rPr>
      </w:pPr>
      <w:r>
        <w:rPr>
          <w:color w:val="000000"/>
        </w:rPr>
        <w:t xml:space="preserve">Refer to the </w:t>
      </w:r>
      <w:hyperlink r:id="rId13" w:tgtFrame="_blank" w:tooltip="https://knowledge.tungstenautomation.com/" w:history="1">
        <w:r w:rsidR="00B22120">
          <w:rPr>
            <w:rStyle w:val="Hyperlink"/>
          </w:rPr>
          <w:t>https://knowledge.tungstenautomation.com/</w:t>
        </w:r>
      </w:hyperlink>
      <w:r w:rsidR="00B22120" w:rsidRPr="00B22120">
        <w:rPr>
          <w:color w:val="000000"/>
        </w:rPr>
        <w:t xml:space="preserve"> </w:t>
      </w:r>
      <w:r>
        <w:rPr>
          <w:color w:val="000000"/>
        </w:rPr>
        <w:t>page for information on how to obtain the Ephesoft Transact Installer.</w:t>
      </w:r>
    </w:p>
    <w:p w14:paraId="275167ED" w14:textId="77777777" w:rsidR="00CA5902" w:rsidRDefault="00000000">
      <w:pPr>
        <w:numPr>
          <w:ilvl w:val="0"/>
          <w:numId w:val="29"/>
        </w:numPr>
        <w:pBdr>
          <w:top w:val="nil"/>
          <w:left w:val="nil"/>
          <w:bottom w:val="nil"/>
          <w:right w:val="nil"/>
          <w:between w:val="nil"/>
        </w:pBdr>
        <w:spacing w:before="120" w:after="100" w:line="240" w:lineRule="auto"/>
      </w:pPr>
      <w:r>
        <w:rPr>
          <w:color w:val="000000"/>
        </w:rPr>
        <w:t>Unzip the Ephesoft Transact installer by navigating to the folder containing the .zip file and execute the following command:</w:t>
      </w:r>
    </w:p>
    <w:p w14:paraId="790CBC7F" w14:textId="77777777" w:rsidR="00CA5902" w:rsidRDefault="00000000">
      <w:pPr>
        <w:pBdr>
          <w:top w:val="nil"/>
          <w:left w:val="nil"/>
          <w:bottom w:val="nil"/>
          <w:right w:val="nil"/>
          <w:between w:val="nil"/>
        </w:pBdr>
        <w:spacing w:before="120" w:after="100" w:line="240" w:lineRule="auto"/>
        <w:ind w:left="360"/>
        <w:rPr>
          <w:color w:val="000000"/>
        </w:rPr>
      </w:pPr>
      <w:r>
        <w:rPr>
          <w:rFonts w:ascii="Courier New" w:eastAsia="Courier New" w:hAnsi="Courier New" w:cs="Courier New"/>
          <w:color w:val="000000"/>
        </w:rPr>
        <w:t>unzip</w:t>
      </w:r>
      <w:r>
        <w:rPr>
          <w:color w:val="000000"/>
        </w:rPr>
        <w:t xml:space="preserve"> </w:t>
      </w:r>
      <w:proofErr w:type="spellStart"/>
      <w:r>
        <w:rPr>
          <w:rFonts w:ascii="Courier New" w:eastAsia="Courier New" w:hAnsi="Courier New" w:cs="Courier New"/>
          <w:color w:val="000000"/>
        </w:rPr>
        <w:t>Ephesoft_Transact</w:t>
      </w:r>
      <w:proofErr w:type="spellEnd"/>
      <w:r>
        <w:rPr>
          <w:rFonts w:ascii="Courier New" w:eastAsia="Courier New" w:hAnsi="Courier New" w:cs="Courier New"/>
          <w:color w:val="000000"/>
        </w:rPr>
        <w:t>_</w:t>
      </w:r>
      <w:r>
        <w:rPr>
          <w:rFonts w:ascii="Courier New" w:eastAsia="Courier New" w:hAnsi="Courier New" w:cs="Courier New"/>
        </w:rPr>
        <w:t>&lt;Version Number&gt;</w:t>
      </w:r>
      <w:r>
        <w:rPr>
          <w:rFonts w:ascii="Courier New" w:eastAsia="Courier New" w:hAnsi="Courier New" w:cs="Courier New"/>
          <w:color w:val="000000"/>
        </w:rPr>
        <w:t>_</w:t>
      </w:r>
      <w:r>
        <w:rPr>
          <w:rFonts w:ascii="Courier New" w:eastAsia="Courier New" w:hAnsi="Courier New" w:cs="Courier New"/>
        </w:rPr>
        <w:t>Linux</w:t>
      </w:r>
      <w:r>
        <w:rPr>
          <w:rFonts w:ascii="Courier New" w:eastAsia="Courier New" w:hAnsi="Courier New" w:cs="Courier New"/>
          <w:color w:val="000000"/>
        </w:rPr>
        <w:t>.zip</w:t>
      </w:r>
      <w:r>
        <w:rPr>
          <w:color w:val="000000"/>
        </w:rPr>
        <w:t xml:space="preserve"> </w:t>
      </w:r>
    </w:p>
    <w:p w14:paraId="78A84653" w14:textId="77777777" w:rsidR="00CA5902" w:rsidRDefault="00000000">
      <w:pPr>
        <w:keepNext/>
        <w:numPr>
          <w:ilvl w:val="0"/>
          <w:numId w:val="17"/>
        </w:numPr>
        <w:spacing w:before="120" w:after="100" w:line="240" w:lineRule="auto"/>
        <w:ind w:left="1080"/>
      </w:pPr>
      <w:r>
        <w:lastRenderedPageBreak/>
        <w:t xml:space="preserve">If unzip is not installed, use the </w:t>
      </w:r>
      <w:proofErr w:type="spellStart"/>
      <w:r>
        <w:rPr>
          <w:rFonts w:ascii="Courier New" w:eastAsia="Courier New" w:hAnsi="Courier New" w:cs="Courier New"/>
        </w:rPr>
        <w:t>sudo</w:t>
      </w:r>
      <w:proofErr w:type="spellEnd"/>
      <w:r>
        <w:rPr>
          <w:rFonts w:ascii="Courier New" w:eastAsia="Courier New" w:hAnsi="Courier New" w:cs="Courier New"/>
        </w:rPr>
        <w:t xml:space="preserve"> yum install unzip </w:t>
      </w:r>
      <w:r>
        <w:t>command.</w:t>
      </w:r>
    </w:p>
    <w:p w14:paraId="6A9ED775" w14:textId="77777777" w:rsidR="00CA5902" w:rsidRDefault="00000000">
      <w:pPr>
        <w:jc w:val="center"/>
      </w:pPr>
      <w:r>
        <w:rPr>
          <w:noProof/>
        </w:rPr>
        <w:drawing>
          <wp:inline distT="0" distB="0" distL="0" distR="0" wp14:anchorId="57A62272" wp14:editId="1B844CC7">
            <wp:extent cx="5124450" cy="2637155"/>
            <wp:effectExtent l="0" t="0" r="0" b="0"/>
            <wp:docPr id="10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4"/>
                    <a:srcRect/>
                    <a:stretch>
                      <a:fillRect/>
                    </a:stretch>
                  </pic:blipFill>
                  <pic:spPr>
                    <a:xfrm>
                      <a:off x="0" y="0"/>
                      <a:ext cx="5124450" cy="2637155"/>
                    </a:xfrm>
                    <a:prstGeom prst="rect">
                      <a:avLst/>
                    </a:prstGeom>
                    <a:ln/>
                  </pic:spPr>
                </pic:pic>
              </a:graphicData>
            </a:graphic>
          </wp:inline>
        </w:drawing>
      </w:r>
    </w:p>
    <w:p w14:paraId="6ABCA6B3" w14:textId="77777777" w:rsidR="00CA5902" w:rsidRDefault="00000000">
      <w:pPr>
        <w:pBdr>
          <w:top w:val="nil"/>
          <w:left w:val="nil"/>
          <w:bottom w:val="nil"/>
          <w:right w:val="nil"/>
          <w:between w:val="nil"/>
        </w:pBdr>
        <w:spacing w:after="200" w:line="240" w:lineRule="auto"/>
        <w:jc w:val="center"/>
      </w:pPr>
      <w:r>
        <w:rPr>
          <w:i/>
          <w:color w:val="7F7F7F"/>
          <w:sz w:val="18"/>
          <w:szCs w:val="18"/>
        </w:rPr>
        <w:t xml:space="preserve">Figure 1. Execute the </w:t>
      </w:r>
      <w:r>
        <w:rPr>
          <w:rFonts w:ascii="Courier New" w:eastAsia="Courier New" w:hAnsi="Courier New" w:cs="Courier New"/>
          <w:color w:val="7F7F7F"/>
          <w:sz w:val="18"/>
          <w:szCs w:val="18"/>
        </w:rPr>
        <w:t>unzip</w:t>
      </w:r>
      <w:r>
        <w:rPr>
          <w:i/>
          <w:color w:val="7F7F7F"/>
          <w:sz w:val="18"/>
          <w:szCs w:val="18"/>
        </w:rPr>
        <w:t xml:space="preserve"> command</w:t>
      </w:r>
    </w:p>
    <w:p w14:paraId="62542340" w14:textId="77777777" w:rsidR="00CA5902" w:rsidRDefault="00000000">
      <w:pPr>
        <w:numPr>
          <w:ilvl w:val="0"/>
          <w:numId w:val="29"/>
        </w:numPr>
        <w:pBdr>
          <w:top w:val="nil"/>
          <w:left w:val="nil"/>
          <w:bottom w:val="nil"/>
          <w:right w:val="nil"/>
          <w:between w:val="nil"/>
        </w:pBdr>
        <w:spacing w:before="120" w:after="100" w:line="240" w:lineRule="auto"/>
      </w:pPr>
      <w:r>
        <w:rPr>
          <w:color w:val="000000"/>
        </w:rPr>
        <w:t xml:space="preserve">Run the following command to make the files executable: </w:t>
      </w:r>
      <w:proofErr w:type="spellStart"/>
      <w:r>
        <w:rPr>
          <w:rFonts w:ascii="Courier New" w:eastAsia="Courier New" w:hAnsi="Courier New" w:cs="Courier New"/>
          <w:color w:val="000000"/>
        </w:rPr>
        <w:t>chmod</w:t>
      </w:r>
      <w:proofErr w:type="spellEnd"/>
      <w:r>
        <w:rPr>
          <w:rFonts w:ascii="Courier New" w:eastAsia="Courier New" w:hAnsi="Courier New" w:cs="Courier New"/>
          <w:color w:val="000000"/>
        </w:rPr>
        <w:t xml:space="preserve"> 777 install install-helper uninstall</w:t>
      </w:r>
      <w:r>
        <w:rPr>
          <w:color w:val="000000"/>
        </w:rPr>
        <w:t>.</w:t>
      </w:r>
      <w:r>
        <w:rPr>
          <w:rFonts w:ascii="Courier New" w:eastAsia="Courier New" w:hAnsi="Courier New" w:cs="Courier New"/>
          <w:color w:val="000000"/>
        </w:rPr>
        <w:t xml:space="preserve"> </w:t>
      </w:r>
    </w:p>
    <w:p w14:paraId="50D9429D" w14:textId="77777777" w:rsidR="00CA5902" w:rsidRDefault="00000000">
      <w:pPr>
        <w:keepNext/>
        <w:spacing w:before="120"/>
      </w:pPr>
      <w:r>
        <w:t>This is illustrated in Figure 2, below.</w:t>
      </w:r>
    </w:p>
    <w:p w14:paraId="39DD5E3F" w14:textId="77777777" w:rsidR="00CA5902" w:rsidRDefault="00000000">
      <w:pPr>
        <w:keepNext/>
        <w:jc w:val="center"/>
      </w:pPr>
      <w:r>
        <w:rPr>
          <w:noProof/>
        </w:rPr>
        <w:drawing>
          <wp:inline distT="0" distB="0" distL="0" distR="0" wp14:anchorId="3D822E35" wp14:editId="46337EC5">
            <wp:extent cx="5550192" cy="381020"/>
            <wp:effectExtent l="0" t="0" r="0" b="0"/>
            <wp:docPr id="10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5"/>
                    <a:srcRect/>
                    <a:stretch>
                      <a:fillRect/>
                    </a:stretch>
                  </pic:blipFill>
                  <pic:spPr>
                    <a:xfrm>
                      <a:off x="0" y="0"/>
                      <a:ext cx="5550192" cy="381020"/>
                    </a:xfrm>
                    <a:prstGeom prst="rect">
                      <a:avLst/>
                    </a:prstGeom>
                    <a:ln/>
                  </pic:spPr>
                </pic:pic>
              </a:graphicData>
            </a:graphic>
          </wp:inline>
        </w:drawing>
      </w:r>
    </w:p>
    <w:p w14:paraId="7C756F39" w14:textId="77777777" w:rsidR="00CA5902" w:rsidRDefault="00CA5902">
      <w:pPr>
        <w:keepNext/>
        <w:jc w:val="center"/>
      </w:pPr>
    </w:p>
    <w:p w14:paraId="4038E3D4"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2. Execute the </w:t>
      </w:r>
      <w:proofErr w:type="spellStart"/>
      <w:r>
        <w:rPr>
          <w:rFonts w:ascii="Courier New" w:eastAsia="Courier New" w:hAnsi="Courier New" w:cs="Courier New"/>
          <w:color w:val="7F7F7F"/>
          <w:sz w:val="18"/>
          <w:szCs w:val="18"/>
        </w:rPr>
        <w:t>cmod</w:t>
      </w:r>
      <w:proofErr w:type="spellEnd"/>
      <w:r>
        <w:rPr>
          <w:rFonts w:ascii="Courier New" w:eastAsia="Courier New" w:hAnsi="Courier New" w:cs="Courier New"/>
          <w:color w:val="7F7F7F"/>
          <w:sz w:val="18"/>
          <w:szCs w:val="18"/>
        </w:rPr>
        <w:t xml:space="preserve"> 777</w:t>
      </w:r>
      <w:r>
        <w:rPr>
          <w:i/>
          <w:color w:val="7F7F7F"/>
          <w:sz w:val="18"/>
          <w:szCs w:val="18"/>
        </w:rPr>
        <w:t xml:space="preserve"> Command</w:t>
      </w:r>
    </w:p>
    <w:p w14:paraId="61891B3F" w14:textId="77777777" w:rsidR="00CA5902" w:rsidRDefault="00000000">
      <w:pPr>
        <w:keepNext/>
        <w:numPr>
          <w:ilvl w:val="0"/>
          <w:numId w:val="29"/>
        </w:numPr>
        <w:pBdr>
          <w:top w:val="nil"/>
          <w:left w:val="nil"/>
          <w:bottom w:val="nil"/>
          <w:right w:val="nil"/>
          <w:between w:val="nil"/>
        </w:pBdr>
        <w:spacing w:before="120" w:after="240" w:line="240" w:lineRule="auto"/>
      </w:pPr>
      <w:r>
        <w:rPr>
          <w:color w:val="000000"/>
        </w:rPr>
        <w:t xml:space="preserve">Run </w:t>
      </w:r>
      <w:proofErr w:type="gramStart"/>
      <w:r>
        <w:rPr>
          <w:color w:val="000000"/>
        </w:rPr>
        <w:t xml:space="preserve">the </w:t>
      </w:r>
      <w:r>
        <w:rPr>
          <w:rFonts w:ascii="Courier New" w:eastAsia="Courier New" w:hAnsi="Courier New" w:cs="Courier New"/>
          <w:color w:val="000000"/>
        </w:rPr>
        <w:t>.</w:t>
      </w:r>
      <w:proofErr w:type="gramEnd"/>
      <w:r>
        <w:rPr>
          <w:rFonts w:ascii="Courier New" w:eastAsia="Courier New" w:hAnsi="Courier New" w:cs="Courier New"/>
          <w:color w:val="000000"/>
        </w:rPr>
        <w:t xml:space="preserve">/install </w:t>
      </w:r>
      <w:r>
        <w:rPr>
          <w:color w:val="000000"/>
        </w:rPr>
        <w:t xml:space="preserve">command to start the installation process. </w:t>
      </w:r>
    </w:p>
    <w:p w14:paraId="63E73AEB" w14:textId="77777777" w:rsidR="00CA5902" w:rsidRDefault="00000000">
      <w:pPr>
        <w:keepNext/>
        <w:jc w:val="center"/>
      </w:pPr>
      <w:r>
        <w:rPr>
          <w:noProof/>
        </w:rPr>
        <w:drawing>
          <wp:inline distT="0" distB="0" distL="0" distR="0" wp14:anchorId="40932B66" wp14:editId="68F4CE1B">
            <wp:extent cx="3238666" cy="190510"/>
            <wp:effectExtent l="0" t="0" r="0" b="0"/>
            <wp:docPr id="105"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6"/>
                    <a:srcRect/>
                    <a:stretch>
                      <a:fillRect/>
                    </a:stretch>
                  </pic:blipFill>
                  <pic:spPr>
                    <a:xfrm>
                      <a:off x="0" y="0"/>
                      <a:ext cx="3238666" cy="190510"/>
                    </a:xfrm>
                    <a:prstGeom prst="rect">
                      <a:avLst/>
                    </a:prstGeom>
                    <a:ln/>
                  </pic:spPr>
                </pic:pic>
              </a:graphicData>
            </a:graphic>
          </wp:inline>
        </w:drawing>
      </w:r>
    </w:p>
    <w:p w14:paraId="38CC2CF4" w14:textId="77777777" w:rsidR="00CA5902" w:rsidRDefault="00000000">
      <w:pPr>
        <w:pBdr>
          <w:top w:val="nil"/>
          <w:left w:val="nil"/>
          <w:bottom w:val="nil"/>
          <w:right w:val="nil"/>
          <w:between w:val="nil"/>
        </w:pBdr>
        <w:spacing w:after="120" w:line="240" w:lineRule="auto"/>
        <w:jc w:val="center"/>
        <w:rPr>
          <w:i/>
          <w:color w:val="7F7F7F"/>
          <w:sz w:val="18"/>
          <w:szCs w:val="18"/>
        </w:rPr>
      </w:pPr>
      <w:r>
        <w:rPr>
          <w:i/>
          <w:color w:val="7F7F7F"/>
          <w:sz w:val="18"/>
          <w:szCs w:val="18"/>
        </w:rPr>
        <w:t xml:space="preserve">Figure 3. Execute </w:t>
      </w:r>
      <w:proofErr w:type="gramStart"/>
      <w:r>
        <w:rPr>
          <w:i/>
          <w:color w:val="7F7F7F"/>
          <w:sz w:val="18"/>
          <w:szCs w:val="18"/>
        </w:rPr>
        <w:t>the .</w:t>
      </w:r>
      <w:proofErr w:type="gramEnd"/>
      <w:r>
        <w:rPr>
          <w:i/>
          <w:color w:val="7F7F7F"/>
          <w:sz w:val="18"/>
          <w:szCs w:val="18"/>
        </w:rPr>
        <w:t>/install Command</w:t>
      </w:r>
    </w:p>
    <w:p w14:paraId="0BE54F7B" w14:textId="34B51F8D" w:rsidR="00CA5902" w:rsidRDefault="00000000">
      <w:pPr>
        <w:ind w:left="1166" w:hanging="1166"/>
      </w:pPr>
      <w:r>
        <w:rPr>
          <w:b/>
        </w:rPr>
        <w:t>Important</w:t>
      </w:r>
      <w:r>
        <w:t xml:space="preserve">: If the Ephesoft Transact installer stops or fails during any step of the upgrade process, contact Ephesoft Support at </w:t>
      </w:r>
      <w:hyperlink r:id="rId17" w:history="1">
        <w:r w:rsidR="000D2A88" w:rsidRPr="004F3903">
          <w:rPr>
            <w:rStyle w:val="Hyperlink"/>
          </w:rPr>
          <w:t>https://knowledge.tungstenautomation.com/</w:t>
        </w:r>
      </w:hyperlink>
      <w:r w:rsidR="000D2A88">
        <w:rPr>
          <w:color w:val="0563C1"/>
          <w:u w:val="single"/>
        </w:rPr>
        <w:t xml:space="preserve"> </w:t>
      </w:r>
      <w:r>
        <w:t>and provide the following files and details:</w:t>
      </w:r>
    </w:p>
    <w:p w14:paraId="7726D60E" w14:textId="77777777" w:rsidR="00CA5902" w:rsidRDefault="00000000">
      <w:pPr>
        <w:numPr>
          <w:ilvl w:val="0"/>
          <w:numId w:val="14"/>
        </w:numPr>
        <w:pBdr>
          <w:top w:val="nil"/>
          <w:left w:val="nil"/>
          <w:bottom w:val="nil"/>
          <w:right w:val="nil"/>
          <w:between w:val="nil"/>
        </w:pBdr>
        <w:spacing w:before="120" w:after="0" w:line="240" w:lineRule="auto"/>
        <w:rPr>
          <w:color w:val="000000"/>
        </w:rPr>
      </w:pPr>
      <w:r>
        <w:rPr>
          <w:color w:val="000000"/>
        </w:rPr>
        <w:t>Your distribution and version of Linux.</w:t>
      </w:r>
    </w:p>
    <w:p w14:paraId="27EED604" w14:textId="77777777" w:rsidR="00CA5902" w:rsidRDefault="00000000">
      <w:pPr>
        <w:numPr>
          <w:ilvl w:val="0"/>
          <w:numId w:val="14"/>
        </w:numPr>
        <w:pBdr>
          <w:top w:val="nil"/>
          <w:left w:val="nil"/>
          <w:bottom w:val="nil"/>
          <w:right w:val="nil"/>
          <w:between w:val="nil"/>
        </w:pBdr>
        <w:spacing w:after="0" w:line="240" w:lineRule="auto"/>
        <w:rPr>
          <w:color w:val="000000"/>
        </w:rPr>
      </w:pPr>
      <w:r>
        <w:rPr>
          <w:b/>
          <w:color w:val="000000"/>
        </w:rPr>
        <w:t xml:space="preserve">var/log/install-ephesoft.log </w:t>
      </w:r>
    </w:p>
    <w:p w14:paraId="109525E8" w14:textId="77777777" w:rsidR="00CA5902" w:rsidRDefault="00000000">
      <w:pPr>
        <w:numPr>
          <w:ilvl w:val="0"/>
          <w:numId w:val="14"/>
        </w:numPr>
        <w:pBdr>
          <w:top w:val="nil"/>
          <w:left w:val="nil"/>
          <w:bottom w:val="nil"/>
          <w:right w:val="nil"/>
          <w:between w:val="nil"/>
        </w:pBdr>
        <w:spacing w:after="0" w:line="240" w:lineRule="auto"/>
        <w:rPr>
          <w:color w:val="000000"/>
        </w:rPr>
      </w:pPr>
      <w:r>
        <w:rPr>
          <w:b/>
          <w:color w:val="000000"/>
        </w:rPr>
        <w:t>/</w:t>
      </w:r>
      <w:proofErr w:type="spellStart"/>
      <w:r>
        <w:rPr>
          <w:b/>
          <w:color w:val="000000"/>
        </w:rPr>
        <w:t>etc</w:t>
      </w:r>
      <w:proofErr w:type="spellEnd"/>
      <w:r>
        <w:rPr>
          <w:b/>
          <w:color w:val="000000"/>
        </w:rPr>
        <w:t>/Ephesoft/</w:t>
      </w:r>
      <w:proofErr w:type="spellStart"/>
      <w:r>
        <w:rPr>
          <w:b/>
          <w:color w:val="000000"/>
        </w:rPr>
        <w:t>Ephesoft.conf</w:t>
      </w:r>
      <w:proofErr w:type="spellEnd"/>
    </w:p>
    <w:p w14:paraId="44DBEF93" w14:textId="77777777" w:rsidR="00CA5902" w:rsidRDefault="00000000">
      <w:pPr>
        <w:numPr>
          <w:ilvl w:val="1"/>
          <w:numId w:val="14"/>
        </w:numPr>
        <w:pBdr>
          <w:top w:val="nil"/>
          <w:left w:val="nil"/>
          <w:bottom w:val="nil"/>
          <w:right w:val="nil"/>
          <w:between w:val="nil"/>
        </w:pBdr>
        <w:spacing w:after="120" w:line="240" w:lineRule="auto"/>
        <w:rPr>
          <w:color w:val="000000"/>
        </w:rPr>
      </w:pPr>
      <w:r>
        <w:rPr>
          <w:color w:val="000000"/>
        </w:rPr>
        <w:t>Only the root user has access to this folder. If the file does not exist, send only the first file.</w:t>
      </w:r>
    </w:p>
    <w:p w14:paraId="4482C061" w14:textId="77777777" w:rsidR="00CA5902" w:rsidRDefault="00000000">
      <w:pPr>
        <w:keepNext/>
        <w:numPr>
          <w:ilvl w:val="0"/>
          <w:numId w:val="29"/>
        </w:numPr>
        <w:pBdr>
          <w:top w:val="nil"/>
          <w:left w:val="nil"/>
          <w:bottom w:val="nil"/>
          <w:right w:val="nil"/>
          <w:between w:val="nil"/>
        </w:pBdr>
        <w:spacing w:before="120" w:after="120" w:line="240" w:lineRule="auto"/>
      </w:pPr>
      <w:r>
        <w:rPr>
          <w:color w:val="000000"/>
        </w:rPr>
        <w:lastRenderedPageBreak/>
        <w:t xml:space="preserve">You will be prompted to decide if you want to install Ephesoft Transact as a silent installer (figure 4). </w:t>
      </w:r>
    </w:p>
    <w:p w14:paraId="671B2B3E" w14:textId="77777777" w:rsidR="00CA5902" w:rsidRDefault="00000000">
      <w:pPr>
        <w:keepNext/>
        <w:numPr>
          <w:ilvl w:val="0"/>
          <w:numId w:val="10"/>
        </w:numPr>
        <w:pBdr>
          <w:top w:val="nil"/>
          <w:left w:val="nil"/>
          <w:bottom w:val="nil"/>
          <w:right w:val="nil"/>
          <w:between w:val="nil"/>
        </w:pBdr>
        <w:spacing w:before="120" w:after="0" w:line="240" w:lineRule="auto"/>
      </w:pPr>
      <w:r>
        <w:rPr>
          <w:color w:val="000000"/>
        </w:rPr>
        <w:t xml:space="preserve">If you are performing a normal install, select </w:t>
      </w:r>
      <w:r>
        <w:rPr>
          <w:rFonts w:ascii="Courier New" w:eastAsia="Courier New" w:hAnsi="Courier New" w:cs="Courier New"/>
          <w:color w:val="000000"/>
        </w:rPr>
        <w:t>n</w:t>
      </w:r>
      <w:r>
        <w:rPr>
          <w:rFonts w:ascii="Courier New" w:eastAsia="Courier New" w:hAnsi="Courier New" w:cs="Courier New"/>
        </w:rPr>
        <w:t xml:space="preserve"> </w:t>
      </w:r>
      <w:r>
        <w:rPr>
          <w:color w:val="000000"/>
        </w:rPr>
        <w:t xml:space="preserve">and proceed to </w:t>
      </w:r>
      <w:hyperlink w:anchor="_heading=h.3dy6vkm">
        <w:r w:rsidR="00CA5902">
          <w:rPr>
            <w:color w:val="0563C1"/>
            <w:u w:val="single"/>
          </w:rPr>
          <w:t>Normal Install</w:t>
        </w:r>
      </w:hyperlink>
      <w:r>
        <w:rPr>
          <w:color w:val="000000"/>
        </w:rPr>
        <w:t xml:space="preserve">. </w:t>
      </w:r>
    </w:p>
    <w:p w14:paraId="1856D9D8" w14:textId="77777777" w:rsidR="00CA5902" w:rsidRDefault="00000000">
      <w:pPr>
        <w:keepNext/>
        <w:numPr>
          <w:ilvl w:val="0"/>
          <w:numId w:val="10"/>
        </w:numPr>
        <w:pBdr>
          <w:top w:val="nil"/>
          <w:left w:val="nil"/>
          <w:bottom w:val="nil"/>
          <w:right w:val="nil"/>
          <w:between w:val="nil"/>
        </w:pBdr>
        <w:spacing w:after="240" w:line="240" w:lineRule="auto"/>
      </w:pPr>
      <w:r>
        <w:rPr>
          <w:color w:val="000000"/>
        </w:rPr>
        <w:t xml:space="preserve">If you are performing a silent install, select </w:t>
      </w:r>
      <w:r>
        <w:rPr>
          <w:rFonts w:ascii="Courier New" w:eastAsia="Courier New" w:hAnsi="Courier New" w:cs="Courier New"/>
          <w:color w:val="000000"/>
        </w:rPr>
        <w:t>y</w:t>
      </w:r>
      <w:r>
        <w:rPr>
          <w:color w:val="000000"/>
        </w:rPr>
        <w:t xml:space="preserve"> and proceed to </w:t>
      </w:r>
      <w:hyperlink w:anchor="_heading=h.z337ya">
        <w:r w:rsidR="00CA5902">
          <w:rPr>
            <w:color w:val="0563C1"/>
            <w:u w:val="single"/>
          </w:rPr>
          <w:t>Silent Install</w:t>
        </w:r>
      </w:hyperlink>
      <w:r>
        <w:rPr>
          <w:color w:val="000000"/>
        </w:rPr>
        <w:t>.</w:t>
      </w:r>
    </w:p>
    <w:p w14:paraId="56EFF1A8" w14:textId="77777777" w:rsidR="00CA5902" w:rsidRDefault="00000000">
      <w:pPr>
        <w:keepNext/>
        <w:jc w:val="center"/>
      </w:pPr>
      <w:r>
        <w:rPr>
          <w:noProof/>
        </w:rPr>
        <w:drawing>
          <wp:inline distT="114300" distB="114300" distL="114300" distR="114300" wp14:anchorId="1293CAC9" wp14:editId="4AD746DA">
            <wp:extent cx="6858000" cy="3860800"/>
            <wp:effectExtent l="0" t="0" r="0" b="0"/>
            <wp:docPr id="90"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8"/>
                    <a:srcRect/>
                    <a:stretch>
                      <a:fillRect/>
                    </a:stretch>
                  </pic:blipFill>
                  <pic:spPr>
                    <a:xfrm>
                      <a:off x="0" y="0"/>
                      <a:ext cx="6858000" cy="3860800"/>
                    </a:xfrm>
                    <a:prstGeom prst="rect">
                      <a:avLst/>
                    </a:prstGeom>
                    <a:ln/>
                  </pic:spPr>
                </pic:pic>
              </a:graphicData>
            </a:graphic>
          </wp:inline>
        </w:drawing>
      </w:r>
    </w:p>
    <w:p w14:paraId="4E16B117" w14:textId="77777777" w:rsidR="00CA5902" w:rsidRDefault="00000000">
      <w:pPr>
        <w:pBdr>
          <w:top w:val="nil"/>
          <w:left w:val="nil"/>
          <w:bottom w:val="nil"/>
          <w:right w:val="nil"/>
          <w:between w:val="nil"/>
        </w:pBdr>
        <w:spacing w:after="200" w:line="240" w:lineRule="auto"/>
        <w:ind w:left="720"/>
        <w:jc w:val="center"/>
        <w:rPr>
          <w:i/>
          <w:color w:val="7F7F7F"/>
          <w:sz w:val="18"/>
          <w:szCs w:val="18"/>
        </w:rPr>
      </w:pPr>
      <w:r>
        <w:rPr>
          <w:i/>
          <w:color w:val="7F7F7F"/>
          <w:sz w:val="18"/>
          <w:szCs w:val="18"/>
        </w:rPr>
        <w:t xml:space="preserve">Figure 4. Execute </w:t>
      </w:r>
      <w:proofErr w:type="gramStart"/>
      <w:r>
        <w:rPr>
          <w:i/>
          <w:color w:val="7F7F7F"/>
          <w:sz w:val="18"/>
          <w:szCs w:val="18"/>
        </w:rPr>
        <w:t xml:space="preserve">the </w:t>
      </w:r>
      <w:r>
        <w:rPr>
          <w:rFonts w:ascii="Courier New" w:eastAsia="Courier New" w:hAnsi="Courier New" w:cs="Courier New"/>
          <w:color w:val="7F7F7F"/>
          <w:sz w:val="18"/>
          <w:szCs w:val="18"/>
        </w:rPr>
        <w:t>.</w:t>
      </w:r>
      <w:proofErr w:type="gramEnd"/>
      <w:r>
        <w:rPr>
          <w:rFonts w:ascii="Courier New" w:eastAsia="Courier New" w:hAnsi="Courier New" w:cs="Courier New"/>
          <w:color w:val="7F7F7F"/>
          <w:sz w:val="18"/>
          <w:szCs w:val="18"/>
        </w:rPr>
        <w:t>/install</w:t>
      </w:r>
      <w:r>
        <w:rPr>
          <w:i/>
          <w:color w:val="7F7F7F"/>
          <w:sz w:val="18"/>
          <w:szCs w:val="18"/>
        </w:rPr>
        <w:t xml:space="preserve"> command</w:t>
      </w:r>
    </w:p>
    <w:p w14:paraId="5794B13F" w14:textId="77777777" w:rsidR="00CA5902" w:rsidRDefault="00000000">
      <w:pPr>
        <w:pStyle w:val="Heading3"/>
      </w:pPr>
      <w:bookmarkStart w:id="6" w:name="_heading=h.3dy6vkm" w:colFirst="0" w:colLast="0"/>
      <w:bookmarkEnd w:id="6"/>
      <w:r>
        <w:t>Normal Install</w:t>
      </w:r>
    </w:p>
    <w:p w14:paraId="7E609B52" w14:textId="77777777" w:rsidR="00CA5902" w:rsidRDefault="00000000">
      <w:pPr>
        <w:numPr>
          <w:ilvl w:val="0"/>
          <w:numId w:val="11"/>
        </w:numPr>
        <w:pBdr>
          <w:top w:val="nil"/>
          <w:left w:val="nil"/>
          <w:bottom w:val="nil"/>
          <w:right w:val="nil"/>
          <w:between w:val="nil"/>
        </w:pBdr>
        <w:spacing w:before="120" w:after="100" w:line="240" w:lineRule="auto"/>
      </w:pPr>
      <w:r>
        <w:rPr>
          <w:color w:val="000000"/>
        </w:rPr>
        <w:t>The installer will check the internet connection.</w:t>
      </w:r>
    </w:p>
    <w:p w14:paraId="5B338608" w14:textId="77777777" w:rsidR="00CA5902" w:rsidRDefault="00000000">
      <w:pPr>
        <w:keepNext/>
        <w:numPr>
          <w:ilvl w:val="0"/>
          <w:numId w:val="11"/>
        </w:numPr>
        <w:spacing w:before="120" w:after="120" w:line="240" w:lineRule="auto"/>
      </w:pPr>
      <w:r>
        <w:t xml:space="preserve">After the installer runs a check on the Linux operating system, you will be prompted to change the detected operating system. In most cases, users select the operating system detected by the installer. Select </w:t>
      </w:r>
      <w:r>
        <w:rPr>
          <w:rFonts w:ascii="Courier New" w:eastAsia="Courier New" w:hAnsi="Courier New" w:cs="Courier New"/>
        </w:rPr>
        <w:t>n</w:t>
      </w:r>
      <w:r>
        <w:t xml:space="preserve"> to keep the detected operating system.</w:t>
      </w:r>
      <w:r>
        <w:rPr>
          <w:rFonts w:ascii="Quattrocento Sans" w:eastAsia="Quattrocento Sans" w:hAnsi="Quattrocento Sans" w:cs="Quattrocento Sans"/>
          <w:color w:val="777777"/>
          <w:sz w:val="23"/>
          <w:szCs w:val="23"/>
        </w:rPr>
        <w:t xml:space="preserve"> </w:t>
      </w:r>
    </w:p>
    <w:p w14:paraId="62A9DAD0" w14:textId="77777777" w:rsidR="00CA5902" w:rsidRDefault="00CA5902">
      <w:pPr>
        <w:keepNext/>
        <w:spacing w:before="120" w:after="120" w:line="240" w:lineRule="auto"/>
        <w:ind w:left="360"/>
      </w:pPr>
    </w:p>
    <w:p w14:paraId="293C4BB5" w14:textId="77777777" w:rsidR="00CA5902" w:rsidRDefault="00000000">
      <w:pPr>
        <w:keepNext/>
        <w:spacing w:before="120"/>
        <w:jc w:val="center"/>
      </w:pPr>
      <w:r>
        <w:rPr>
          <w:noProof/>
        </w:rPr>
        <w:drawing>
          <wp:inline distT="0" distB="0" distL="0" distR="0" wp14:anchorId="3FC5FE20" wp14:editId="29B2DECE">
            <wp:extent cx="6858000" cy="520700"/>
            <wp:effectExtent l="0" t="0" r="0" b="0"/>
            <wp:docPr id="10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9"/>
                    <a:srcRect/>
                    <a:stretch>
                      <a:fillRect/>
                    </a:stretch>
                  </pic:blipFill>
                  <pic:spPr>
                    <a:xfrm>
                      <a:off x="0" y="0"/>
                      <a:ext cx="6858000" cy="520700"/>
                    </a:xfrm>
                    <a:prstGeom prst="rect">
                      <a:avLst/>
                    </a:prstGeom>
                    <a:ln/>
                  </pic:spPr>
                </pic:pic>
              </a:graphicData>
            </a:graphic>
          </wp:inline>
        </w:drawing>
      </w:r>
    </w:p>
    <w:p w14:paraId="0931390C" w14:textId="77777777" w:rsidR="00CA5902" w:rsidRDefault="00000000">
      <w:pPr>
        <w:spacing w:after="200" w:line="240" w:lineRule="auto"/>
        <w:jc w:val="center"/>
      </w:pPr>
      <w:r>
        <w:rPr>
          <w:i/>
          <w:color w:val="7F7F7F"/>
          <w:sz w:val="18"/>
          <w:szCs w:val="18"/>
        </w:rPr>
        <w:t>Figure 5. Installer Detects Operating System</w:t>
      </w:r>
    </w:p>
    <w:p w14:paraId="4066301D" w14:textId="77777777" w:rsidR="00CA5902" w:rsidRDefault="00000000">
      <w:pPr>
        <w:numPr>
          <w:ilvl w:val="0"/>
          <w:numId w:val="11"/>
        </w:numPr>
        <w:pBdr>
          <w:top w:val="nil"/>
          <w:left w:val="nil"/>
          <w:bottom w:val="nil"/>
          <w:right w:val="nil"/>
          <w:between w:val="nil"/>
        </w:pBdr>
        <w:spacing w:before="120" w:after="100" w:line="240" w:lineRule="auto"/>
      </w:pPr>
      <w:r>
        <w:rPr>
          <w:color w:val="000000"/>
        </w:rPr>
        <w:t>While you must be the root user to install Ephesoft Transact, you do not have to be the root user to run the application. You will be prompted to decide whether to run Ephesoft Transact as either root or non-root user with one of the following:</w:t>
      </w:r>
    </w:p>
    <w:p w14:paraId="2B50AF90" w14:textId="77777777" w:rsidR="00CA5902" w:rsidRDefault="00000000">
      <w:pPr>
        <w:numPr>
          <w:ilvl w:val="1"/>
          <w:numId w:val="11"/>
        </w:numPr>
        <w:pBdr>
          <w:top w:val="nil"/>
          <w:left w:val="nil"/>
          <w:bottom w:val="nil"/>
          <w:right w:val="nil"/>
          <w:between w:val="nil"/>
        </w:pBdr>
        <w:spacing w:before="120" w:after="100" w:line="240" w:lineRule="auto"/>
      </w:pPr>
      <w:r>
        <w:rPr>
          <w:rFonts w:ascii="Courier New" w:eastAsia="Courier New" w:hAnsi="Courier New" w:cs="Courier New"/>
          <w:color w:val="000000"/>
        </w:rPr>
        <w:t>“Do you want to run Ephesoft Application as a non-root user?”</w:t>
      </w:r>
    </w:p>
    <w:p w14:paraId="516BF7C9" w14:textId="77777777" w:rsidR="00CA5902" w:rsidRDefault="00000000">
      <w:pPr>
        <w:numPr>
          <w:ilvl w:val="1"/>
          <w:numId w:val="11"/>
        </w:numPr>
        <w:pBdr>
          <w:top w:val="nil"/>
          <w:left w:val="nil"/>
          <w:bottom w:val="nil"/>
          <w:right w:val="nil"/>
          <w:between w:val="nil"/>
        </w:pBdr>
        <w:spacing w:before="120" w:after="100" w:line="240" w:lineRule="auto"/>
      </w:pPr>
      <w:r>
        <w:rPr>
          <w:rFonts w:ascii="Courier New" w:eastAsia="Courier New" w:hAnsi="Courier New" w:cs="Courier New"/>
          <w:color w:val="000000"/>
        </w:rPr>
        <w:t>“Ephesoft Application will run as root. Do you want to change it?”</w:t>
      </w:r>
    </w:p>
    <w:p w14:paraId="360DB702" w14:textId="77777777" w:rsidR="00CA5902" w:rsidRDefault="00000000">
      <w:pPr>
        <w:numPr>
          <w:ilvl w:val="1"/>
          <w:numId w:val="11"/>
        </w:numPr>
        <w:pBdr>
          <w:top w:val="nil"/>
          <w:left w:val="nil"/>
          <w:bottom w:val="nil"/>
          <w:right w:val="nil"/>
          <w:between w:val="nil"/>
        </w:pBdr>
        <w:spacing w:before="120" w:after="100" w:line="240" w:lineRule="auto"/>
      </w:pPr>
      <w:r>
        <w:rPr>
          <w:rFonts w:ascii="Courier New" w:eastAsia="Courier New" w:hAnsi="Courier New" w:cs="Courier New"/>
          <w:color w:val="000000"/>
        </w:rPr>
        <w:lastRenderedPageBreak/>
        <w:t>“Ephesoft Application will run as &lt;current user&gt;. Do you want to change it?”</w:t>
      </w:r>
    </w:p>
    <w:p w14:paraId="47328B29" w14:textId="77777777" w:rsidR="00CA5902" w:rsidRDefault="00000000">
      <w:pPr>
        <w:numPr>
          <w:ilvl w:val="0"/>
          <w:numId w:val="11"/>
        </w:numPr>
        <w:pBdr>
          <w:top w:val="nil"/>
          <w:left w:val="nil"/>
          <w:bottom w:val="nil"/>
          <w:right w:val="nil"/>
          <w:between w:val="nil"/>
        </w:pBdr>
        <w:spacing w:before="120" w:after="100" w:line="240" w:lineRule="auto"/>
      </w:pPr>
      <w:r>
        <w:rPr>
          <w:color w:val="000000"/>
        </w:rPr>
        <w:t xml:space="preserve">Select </w:t>
      </w:r>
      <w:r>
        <w:rPr>
          <w:rFonts w:ascii="Courier New" w:eastAsia="Courier New" w:hAnsi="Courier New" w:cs="Courier New"/>
          <w:color w:val="000000"/>
        </w:rPr>
        <w:t>n</w:t>
      </w:r>
      <w:r>
        <w:rPr>
          <w:color w:val="000000"/>
        </w:rPr>
        <w:t xml:space="preserve"> for any option to proceed as a root user.</w:t>
      </w:r>
    </w:p>
    <w:p w14:paraId="79119003" w14:textId="77777777" w:rsidR="00CA5902" w:rsidRDefault="00000000">
      <w:pPr>
        <w:keepNext/>
        <w:numPr>
          <w:ilvl w:val="0"/>
          <w:numId w:val="11"/>
        </w:numPr>
        <w:pBdr>
          <w:top w:val="nil"/>
          <w:left w:val="nil"/>
          <w:bottom w:val="nil"/>
          <w:right w:val="nil"/>
          <w:between w:val="nil"/>
        </w:pBdr>
        <w:spacing w:before="120" w:after="100" w:line="240" w:lineRule="auto"/>
      </w:pPr>
      <w:r>
        <w:rPr>
          <w:color w:val="000000"/>
        </w:rPr>
        <w:t xml:space="preserve">Select </w:t>
      </w:r>
      <w:r>
        <w:rPr>
          <w:rFonts w:ascii="Courier New" w:eastAsia="Courier New" w:hAnsi="Courier New" w:cs="Courier New"/>
          <w:color w:val="000000"/>
        </w:rPr>
        <w:t>y</w:t>
      </w:r>
      <w:r>
        <w:rPr>
          <w:color w:val="000000"/>
        </w:rPr>
        <w:t xml:space="preserve"> to change the user and provide the required information, as prompted by the installer.</w:t>
      </w:r>
    </w:p>
    <w:p w14:paraId="31CEC76A" w14:textId="77777777" w:rsidR="00CA5902" w:rsidRDefault="00000000">
      <w:pPr>
        <w:keepNext/>
        <w:ind w:left="360"/>
        <w:jc w:val="center"/>
      </w:pPr>
      <w:r>
        <w:rPr>
          <w:noProof/>
        </w:rPr>
        <w:drawing>
          <wp:inline distT="0" distB="0" distL="0" distR="0" wp14:anchorId="4E1A3BC2" wp14:editId="5F7360C9">
            <wp:extent cx="4654795" cy="2051158"/>
            <wp:effectExtent l="0" t="0" r="0" b="0"/>
            <wp:docPr id="109"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20"/>
                    <a:srcRect/>
                    <a:stretch>
                      <a:fillRect/>
                    </a:stretch>
                  </pic:blipFill>
                  <pic:spPr>
                    <a:xfrm>
                      <a:off x="0" y="0"/>
                      <a:ext cx="4654795" cy="2051158"/>
                    </a:xfrm>
                    <a:prstGeom prst="rect">
                      <a:avLst/>
                    </a:prstGeom>
                    <a:ln/>
                  </pic:spPr>
                </pic:pic>
              </a:graphicData>
            </a:graphic>
          </wp:inline>
        </w:drawing>
      </w:r>
    </w:p>
    <w:p w14:paraId="64C4FEF4"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6. Change to non-root user</w:t>
      </w:r>
    </w:p>
    <w:p w14:paraId="7475C17C" w14:textId="77777777" w:rsidR="00CA5902" w:rsidRDefault="00000000">
      <w:pPr>
        <w:ind w:left="720"/>
      </w:pPr>
      <w:r>
        <w:t>The following list further describes the configurable properties:</w:t>
      </w:r>
    </w:p>
    <w:p w14:paraId="648CB2FF" w14:textId="77777777" w:rsidR="00CA5902" w:rsidRDefault="00000000">
      <w:pPr>
        <w:numPr>
          <w:ilvl w:val="0"/>
          <w:numId w:val="30"/>
        </w:numPr>
        <w:pBdr>
          <w:top w:val="nil"/>
          <w:left w:val="nil"/>
          <w:bottom w:val="nil"/>
          <w:right w:val="nil"/>
          <w:between w:val="nil"/>
        </w:pBdr>
        <w:spacing w:before="120" w:after="100" w:line="240" w:lineRule="auto"/>
      </w:pPr>
      <w:r>
        <w:rPr>
          <w:b/>
          <w:color w:val="000000"/>
        </w:rPr>
        <w:t>New username</w:t>
      </w:r>
      <w:r>
        <w:rPr>
          <w:color w:val="000000"/>
        </w:rPr>
        <w:t>: username for a new user to run the application</w:t>
      </w:r>
    </w:p>
    <w:p w14:paraId="04BBD1B5" w14:textId="77777777" w:rsidR="00CA5902" w:rsidRDefault="00000000">
      <w:pPr>
        <w:numPr>
          <w:ilvl w:val="0"/>
          <w:numId w:val="30"/>
        </w:numPr>
        <w:pBdr>
          <w:top w:val="nil"/>
          <w:left w:val="nil"/>
          <w:bottom w:val="nil"/>
          <w:right w:val="nil"/>
          <w:between w:val="nil"/>
        </w:pBdr>
        <w:spacing w:before="120" w:after="100" w:line="240" w:lineRule="auto"/>
      </w:pPr>
      <w:r>
        <w:rPr>
          <w:b/>
          <w:color w:val="000000"/>
        </w:rPr>
        <w:t>Password</w:t>
      </w:r>
      <w:r>
        <w:rPr>
          <w:color w:val="000000"/>
        </w:rPr>
        <w:t>: valid password for a new user to run the application</w:t>
      </w:r>
    </w:p>
    <w:p w14:paraId="3468C3E7" w14:textId="77777777" w:rsidR="00CA5902" w:rsidRDefault="00000000">
      <w:pPr>
        <w:numPr>
          <w:ilvl w:val="0"/>
          <w:numId w:val="30"/>
        </w:numPr>
        <w:pBdr>
          <w:top w:val="nil"/>
          <w:left w:val="nil"/>
          <w:bottom w:val="nil"/>
          <w:right w:val="nil"/>
          <w:between w:val="nil"/>
        </w:pBdr>
        <w:spacing w:before="120" w:after="100" w:line="240" w:lineRule="auto"/>
      </w:pPr>
      <w:r>
        <w:rPr>
          <w:b/>
          <w:color w:val="000000"/>
        </w:rPr>
        <w:t>Primary group</w:t>
      </w:r>
      <w:r>
        <w:rPr>
          <w:color w:val="000000"/>
        </w:rPr>
        <w:t>: primary user group for a new user, which will give them required permissions (read, write, and execute). If the group doesn’t exist, it will be created with the provided name.</w:t>
      </w:r>
    </w:p>
    <w:p w14:paraId="323042C5" w14:textId="77777777" w:rsidR="00CA5902" w:rsidRDefault="00000000">
      <w:pPr>
        <w:numPr>
          <w:ilvl w:val="0"/>
          <w:numId w:val="11"/>
        </w:numPr>
        <w:pBdr>
          <w:top w:val="nil"/>
          <w:left w:val="nil"/>
          <w:bottom w:val="nil"/>
          <w:right w:val="nil"/>
          <w:between w:val="nil"/>
        </w:pBdr>
        <w:spacing w:before="120" w:after="240" w:line="240" w:lineRule="auto"/>
      </w:pPr>
      <w:r>
        <w:rPr>
          <w:color w:val="000000"/>
        </w:rPr>
        <w:t xml:space="preserve">Input the path for the target installation directory. The default option is </w:t>
      </w:r>
      <w:r>
        <w:rPr>
          <w:b/>
          <w:color w:val="000000"/>
        </w:rPr>
        <w:t>/opt</w:t>
      </w:r>
      <w:r>
        <w:rPr>
          <w:rFonts w:ascii="Courier New" w:eastAsia="Courier New" w:hAnsi="Courier New" w:cs="Courier New"/>
          <w:color w:val="000000"/>
        </w:rPr>
        <w:t>.</w:t>
      </w:r>
      <w:r>
        <w:rPr>
          <w:color w:val="000000"/>
        </w:rPr>
        <w:t xml:space="preserve"> </w:t>
      </w:r>
      <w:r>
        <w:t xml:space="preserve">We </w:t>
      </w:r>
      <w:r>
        <w:rPr>
          <w:color w:val="000000"/>
        </w:rPr>
        <w:t xml:space="preserve">recommend keeping the default directory, but you can change the directory by editing the text line if needed. </w:t>
      </w:r>
    </w:p>
    <w:p w14:paraId="007E4ED8" w14:textId="77777777" w:rsidR="00CA5902" w:rsidRDefault="00000000">
      <w:pPr>
        <w:keepNext/>
        <w:pBdr>
          <w:top w:val="nil"/>
          <w:left w:val="nil"/>
          <w:bottom w:val="nil"/>
          <w:right w:val="nil"/>
          <w:between w:val="nil"/>
        </w:pBdr>
        <w:spacing w:before="120" w:after="100" w:line="240" w:lineRule="auto"/>
        <w:ind w:left="360"/>
        <w:jc w:val="center"/>
        <w:rPr>
          <w:color w:val="000000"/>
        </w:rPr>
      </w:pPr>
      <w:r>
        <w:rPr>
          <w:noProof/>
          <w:color w:val="000000"/>
        </w:rPr>
        <w:drawing>
          <wp:inline distT="0" distB="0" distL="0" distR="0" wp14:anchorId="6854DAA8" wp14:editId="1A553E7E">
            <wp:extent cx="4628534" cy="703327"/>
            <wp:effectExtent l="0" t="0" r="0" b="0"/>
            <wp:docPr id="108"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21"/>
                    <a:srcRect/>
                    <a:stretch>
                      <a:fillRect/>
                    </a:stretch>
                  </pic:blipFill>
                  <pic:spPr>
                    <a:xfrm>
                      <a:off x="0" y="0"/>
                      <a:ext cx="4628534" cy="703327"/>
                    </a:xfrm>
                    <a:prstGeom prst="rect">
                      <a:avLst/>
                    </a:prstGeom>
                    <a:ln/>
                  </pic:spPr>
                </pic:pic>
              </a:graphicData>
            </a:graphic>
          </wp:inline>
        </w:drawing>
      </w:r>
    </w:p>
    <w:p w14:paraId="08A36EB1" w14:textId="77777777" w:rsidR="00CA5902" w:rsidRDefault="00000000">
      <w:pPr>
        <w:pBdr>
          <w:top w:val="nil"/>
          <w:left w:val="nil"/>
          <w:bottom w:val="nil"/>
          <w:right w:val="nil"/>
          <w:between w:val="nil"/>
        </w:pBdr>
        <w:spacing w:after="200" w:line="240" w:lineRule="auto"/>
        <w:ind w:left="360"/>
        <w:jc w:val="center"/>
        <w:rPr>
          <w:i/>
          <w:color w:val="7F7F7F"/>
          <w:sz w:val="18"/>
          <w:szCs w:val="18"/>
        </w:rPr>
      </w:pPr>
      <w:r>
        <w:rPr>
          <w:i/>
          <w:color w:val="7F7F7F"/>
          <w:sz w:val="18"/>
          <w:szCs w:val="18"/>
        </w:rPr>
        <w:t>Figure 7. Installation path</w:t>
      </w:r>
    </w:p>
    <w:p w14:paraId="00DA34F4" w14:textId="77777777" w:rsidR="00CA5902" w:rsidRDefault="00000000">
      <w:pPr>
        <w:numPr>
          <w:ilvl w:val="0"/>
          <w:numId w:val="11"/>
        </w:numPr>
        <w:pBdr>
          <w:top w:val="nil"/>
          <w:left w:val="nil"/>
          <w:bottom w:val="nil"/>
          <w:right w:val="nil"/>
          <w:between w:val="nil"/>
        </w:pBdr>
        <w:spacing w:before="120" w:after="240" w:line="240" w:lineRule="auto"/>
      </w:pPr>
      <w:r>
        <w:rPr>
          <w:color w:val="000000"/>
        </w:rPr>
        <w:t xml:space="preserve">Press the </w:t>
      </w:r>
      <w:r>
        <w:rPr>
          <w:b/>
          <w:color w:val="000000"/>
        </w:rPr>
        <w:t>Enter</w:t>
      </w:r>
      <w:r>
        <w:rPr>
          <w:color w:val="000000"/>
        </w:rPr>
        <w:t xml:space="preserve"> key to confirm the listed path. The installer will extract the Ephesoft tar file and copy the Ephesoft folder to the installation directory. This may take some time. </w:t>
      </w:r>
    </w:p>
    <w:p w14:paraId="4E2E198B" w14:textId="77777777" w:rsidR="00CA5902" w:rsidRDefault="00000000">
      <w:pPr>
        <w:keepNext/>
        <w:spacing w:after="240"/>
        <w:ind w:left="1166" w:hanging="1166"/>
      </w:pPr>
      <w:r>
        <w:rPr>
          <w:b/>
        </w:rPr>
        <w:t>Important</w:t>
      </w:r>
      <w:r>
        <w:t xml:space="preserve">: Never install Ephesoft Transact in the </w:t>
      </w:r>
      <w:r>
        <w:rPr>
          <w:b/>
        </w:rPr>
        <w:t>/home</w:t>
      </w:r>
      <w:r>
        <w:t xml:space="preserve"> directory for a user, or in the </w:t>
      </w:r>
      <w:r>
        <w:rPr>
          <w:b/>
        </w:rPr>
        <w:t>/root</w:t>
      </w:r>
      <w:r>
        <w:t>,</w:t>
      </w:r>
      <w:r>
        <w:rPr>
          <w:b/>
        </w:rPr>
        <w:t xml:space="preserve"> /bin</w:t>
      </w:r>
      <w:r>
        <w:t>,</w:t>
      </w:r>
      <w:r>
        <w:rPr>
          <w:b/>
        </w:rPr>
        <w:t xml:space="preserve"> /</w:t>
      </w:r>
      <w:proofErr w:type="spellStart"/>
      <w:r>
        <w:rPr>
          <w:b/>
        </w:rPr>
        <w:t>etc</w:t>
      </w:r>
      <w:proofErr w:type="spellEnd"/>
      <w:r>
        <w:t>,</w:t>
      </w:r>
      <w:r>
        <w:rPr>
          <w:b/>
        </w:rPr>
        <w:t xml:space="preserve"> /</w:t>
      </w:r>
      <w:proofErr w:type="spellStart"/>
      <w:r>
        <w:rPr>
          <w:b/>
        </w:rPr>
        <w:t>sbin</w:t>
      </w:r>
      <w:proofErr w:type="spellEnd"/>
      <w:r>
        <w:t xml:space="preserve">, </w:t>
      </w:r>
      <w:r>
        <w:rPr>
          <w:b/>
        </w:rPr>
        <w:t>/</w:t>
      </w:r>
      <w:proofErr w:type="spellStart"/>
      <w:r>
        <w:rPr>
          <w:b/>
        </w:rPr>
        <w:t>usr</w:t>
      </w:r>
      <w:proofErr w:type="spellEnd"/>
      <w:r>
        <w:t>, or</w:t>
      </w:r>
      <w:r>
        <w:rPr>
          <w:b/>
        </w:rPr>
        <w:t xml:space="preserve"> /boot </w:t>
      </w:r>
      <w:r>
        <w:t>directories.</w:t>
      </w:r>
    </w:p>
    <w:p w14:paraId="5996C1B9" w14:textId="77777777" w:rsidR="00CA5902" w:rsidRDefault="00000000">
      <w:pPr>
        <w:pStyle w:val="Heading4"/>
      </w:pPr>
      <w:bookmarkStart w:id="7" w:name="_heading=h.1t3h5sf" w:colFirst="0" w:colLast="0"/>
      <w:bookmarkEnd w:id="7"/>
      <w:r>
        <w:t xml:space="preserve">Create </w:t>
      </w:r>
      <w:proofErr w:type="spellStart"/>
      <w:r>
        <w:t>SharedFolders</w:t>
      </w:r>
      <w:proofErr w:type="spellEnd"/>
    </w:p>
    <w:p w14:paraId="0792CA33" w14:textId="77777777" w:rsidR="00CA5902" w:rsidRDefault="00000000">
      <w:pPr>
        <w:keepNext/>
        <w:numPr>
          <w:ilvl w:val="0"/>
          <w:numId w:val="11"/>
        </w:numPr>
        <w:pBdr>
          <w:top w:val="nil"/>
          <w:left w:val="nil"/>
          <w:bottom w:val="nil"/>
          <w:right w:val="nil"/>
          <w:between w:val="nil"/>
        </w:pBdr>
        <w:spacing w:before="120" w:after="240" w:line="240" w:lineRule="auto"/>
      </w:pPr>
      <w:r>
        <w:rPr>
          <w:color w:val="000000"/>
        </w:rPr>
        <w:t>You will be prompted to determine whether you want to use an existing i</w:t>
      </w:r>
      <w:r>
        <w:t xml:space="preserve">nstance of </w:t>
      </w:r>
      <w:proofErr w:type="spellStart"/>
      <w:r>
        <w:rPr>
          <w:color w:val="000000"/>
        </w:rPr>
        <w:t>SharedFolders</w:t>
      </w:r>
      <w:proofErr w:type="spellEnd"/>
      <w:r>
        <w:rPr>
          <w:color w:val="000000"/>
        </w:rPr>
        <w:t xml:space="preserve">. If you are installing on a single-server environment, or if you are installing the first server in a multi-server environment, you will need to install </w:t>
      </w:r>
      <w:proofErr w:type="spellStart"/>
      <w:r>
        <w:rPr>
          <w:color w:val="000000"/>
        </w:rPr>
        <w:t>SharedFolders</w:t>
      </w:r>
      <w:proofErr w:type="spellEnd"/>
      <w:r>
        <w:rPr>
          <w:color w:val="000000"/>
        </w:rPr>
        <w:t xml:space="preserve"> for Ephesoft Transact to function properly. </w:t>
      </w:r>
    </w:p>
    <w:p w14:paraId="2563C0E6" w14:textId="77777777" w:rsidR="00CA5902" w:rsidRDefault="00000000">
      <w:pPr>
        <w:ind w:left="1166" w:hanging="1166"/>
        <w:rPr>
          <w:rFonts w:ascii="Courier New" w:eastAsia="Courier New" w:hAnsi="Courier New" w:cs="Courier New"/>
        </w:rPr>
      </w:pPr>
      <w:r>
        <w:rPr>
          <w:b/>
        </w:rPr>
        <w:t>Important</w:t>
      </w:r>
      <w:r>
        <w:t xml:space="preserve">: For Ephesoft Transact to function properly, </w:t>
      </w:r>
      <w:proofErr w:type="spellStart"/>
      <w:r>
        <w:t>SharedFolders</w:t>
      </w:r>
      <w:proofErr w:type="spellEnd"/>
      <w:r>
        <w:t xml:space="preserve"> must be accessible on the local server. If you are installing the </w:t>
      </w:r>
      <w:proofErr w:type="spellStart"/>
      <w:r>
        <w:t>SharedFolders</w:t>
      </w:r>
      <w:proofErr w:type="spellEnd"/>
      <w:r>
        <w:t xml:space="preserve"> directory on a remote server (network path)/NAS/SAN, </w:t>
      </w:r>
      <w:r>
        <w:lastRenderedPageBreak/>
        <w:t xml:space="preserve">advise your system administrator to mount the share locally to your server and use the path they provide during the installation. </w:t>
      </w:r>
    </w:p>
    <w:p w14:paraId="7EEBFE22" w14:textId="77777777" w:rsidR="00CA5902" w:rsidRDefault="00000000">
      <w:pPr>
        <w:keepNext/>
        <w:numPr>
          <w:ilvl w:val="1"/>
          <w:numId w:val="11"/>
        </w:numPr>
        <w:pBdr>
          <w:top w:val="nil"/>
          <w:left w:val="nil"/>
          <w:bottom w:val="nil"/>
          <w:right w:val="nil"/>
          <w:between w:val="nil"/>
        </w:pBdr>
        <w:spacing w:before="120" w:after="120" w:line="240" w:lineRule="auto"/>
        <w:ind w:left="1080"/>
      </w:pPr>
      <w:r>
        <w:rPr>
          <w:color w:val="000000"/>
        </w:rPr>
        <w:t xml:space="preserve">Press </w:t>
      </w:r>
      <w:r>
        <w:rPr>
          <w:rFonts w:ascii="Courier New" w:eastAsia="Courier New" w:hAnsi="Courier New" w:cs="Courier New"/>
          <w:color w:val="000000"/>
        </w:rPr>
        <w:t>n</w:t>
      </w:r>
      <w:r>
        <w:rPr>
          <w:color w:val="000000"/>
        </w:rPr>
        <w:t xml:space="preserve"> if you are installing on a single-server environment, or if you are installing the first server in a multi-server environment. </w:t>
      </w:r>
    </w:p>
    <w:p w14:paraId="3E81629A" w14:textId="77777777" w:rsidR="00CA5902" w:rsidRDefault="00000000">
      <w:pPr>
        <w:keepNext/>
        <w:spacing w:after="120"/>
        <w:jc w:val="center"/>
      </w:pPr>
      <w:r>
        <w:rPr>
          <w:noProof/>
        </w:rPr>
        <w:drawing>
          <wp:inline distT="0" distB="0" distL="0" distR="0" wp14:anchorId="534B2AFC" wp14:editId="05BCDCC4">
            <wp:extent cx="5486400" cy="406400"/>
            <wp:effectExtent l="0" t="0" r="0" b="0"/>
            <wp:docPr id="111"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22"/>
                    <a:srcRect/>
                    <a:stretch>
                      <a:fillRect/>
                    </a:stretch>
                  </pic:blipFill>
                  <pic:spPr>
                    <a:xfrm>
                      <a:off x="0" y="0"/>
                      <a:ext cx="5486400" cy="406400"/>
                    </a:xfrm>
                    <a:prstGeom prst="rect">
                      <a:avLst/>
                    </a:prstGeom>
                    <a:ln/>
                  </pic:spPr>
                </pic:pic>
              </a:graphicData>
            </a:graphic>
          </wp:inline>
        </w:drawing>
      </w:r>
    </w:p>
    <w:p w14:paraId="04B0785A" w14:textId="77777777" w:rsidR="00CA5902"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 xml:space="preserve">Figure 8. Install </w:t>
      </w:r>
      <w:proofErr w:type="spellStart"/>
      <w:r>
        <w:rPr>
          <w:i/>
          <w:color w:val="7F7F7F"/>
          <w:sz w:val="18"/>
          <w:szCs w:val="18"/>
        </w:rPr>
        <w:t>SharedFolders</w:t>
      </w:r>
      <w:proofErr w:type="spellEnd"/>
    </w:p>
    <w:p w14:paraId="0105D656" w14:textId="77777777" w:rsidR="00CA5902" w:rsidRDefault="00000000">
      <w:pPr>
        <w:keepNext/>
        <w:numPr>
          <w:ilvl w:val="1"/>
          <w:numId w:val="11"/>
        </w:numPr>
        <w:pBdr>
          <w:top w:val="nil"/>
          <w:left w:val="nil"/>
          <w:bottom w:val="nil"/>
          <w:right w:val="nil"/>
          <w:between w:val="nil"/>
        </w:pBdr>
        <w:spacing w:before="120" w:after="240" w:line="240" w:lineRule="auto"/>
        <w:ind w:left="1080"/>
      </w:pPr>
      <w:r>
        <w:rPr>
          <w:color w:val="000000"/>
        </w:rPr>
        <w:t xml:space="preserve">Press </w:t>
      </w:r>
      <w:r>
        <w:rPr>
          <w:rFonts w:ascii="Courier New" w:eastAsia="Courier New" w:hAnsi="Courier New" w:cs="Courier New"/>
          <w:color w:val="000000"/>
        </w:rPr>
        <w:t>y</w:t>
      </w:r>
      <w:r>
        <w:rPr>
          <w:color w:val="000000"/>
        </w:rPr>
        <w:t xml:space="preserve"> if you are installing the second or subsequent server </w:t>
      </w:r>
      <w:r>
        <w:t>in a multi-server</w:t>
      </w:r>
      <w:r>
        <w:rPr>
          <w:color w:val="000000"/>
        </w:rPr>
        <w:t xml:space="preserve"> environment.</w:t>
      </w:r>
    </w:p>
    <w:p w14:paraId="57FC5936" w14:textId="77777777" w:rsidR="00CA5902" w:rsidRDefault="00000000">
      <w:pPr>
        <w:numPr>
          <w:ilvl w:val="0"/>
          <w:numId w:val="11"/>
        </w:numPr>
        <w:pBdr>
          <w:top w:val="nil"/>
          <w:left w:val="nil"/>
          <w:bottom w:val="nil"/>
          <w:right w:val="nil"/>
          <w:between w:val="nil"/>
        </w:pBdr>
        <w:spacing w:before="120" w:after="100" w:line="240" w:lineRule="auto"/>
      </w:pPr>
      <w:r>
        <w:rPr>
          <w:color w:val="000000"/>
        </w:rPr>
        <w:t xml:space="preserve">You will be prompted to specify where to install </w:t>
      </w:r>
      <w:proofErr w:type="spellStart"/>
      <w:r>
        <w:rPr>
          <w:color w:val="000000"/>
        </w:rPr>
        <w:t>SharedFolders</w:t>
      </w:r>
      <w:proofErr w:type="spellEnd"/>
      <w:r>
        <w:rPr>
          <w:color w:val="000000"/>
        </w:rPr>
        <w:t xml:space="preserve">. The recommended option is the default </w:t>
      </w:r>
      <w:r>
        <w:rPr>
          <w:b/>
          <w:color w:val="000000"/>
        </w:rPr>
        <w:t>/opt/Ephesoft</w:t>
      </w:r>
      <w:r>
        <w:rPr>
          <w:color w:val="000000"/>
        </w:rPr>
        <w:t xml:space="preserve">. </w:t>
      </w:r>
    </w:p>
    <w:p w14:paraId="06F760C3" w14:textId="77777777" w:rsidR="00CA5902" w:rsidRDefault="00000000">
      <w:pPr>
        <w:numPr>
          <w:ilvl w:val="1"/>
          <w:numId w:val="11"/>
        </w:numPr>
        <w:pBdr>
          <w:top w:val="nil"/>
          <w:left w:val="nil"/>
          <w:bottom w:val="nil"/>
          <w:right w:val="nil"/>
          <w:between w:val="nil"/>
        </w:pBdr>
        <w:spacing w:before="100" w:after="0" w:line="240" w:lineRule="auto"/>
        <w:ind w:left="1080"/>
        <w:rPr>
          <w:color w:val="000000"/>
        </w:rPr>
      </w:pPr>
      <w:r>
        <w:rPr>
          <w:color w:val="000000"/>
        </w:rPr>
        <w:t xml:space="preserve">Select </w:t>
      </w:r>
      <w:r>
        <w:rPr>
          <w:rFonts w:ascii="Courier New" w:eastAsia="Courier New" w:hAnsi="Courier New" w:cs="Courier New"/>
          <w:color w:val="000000"/>
        </w:rPr>
        <w:t>n</w:t>
      </w:r>
      <w:r>
        <w:rPr>
          <w:color w:val="000000"/>
        </w:rPr>
        <w:t xml:space="preserve"> to keep the default </w:t>
      </w:r>
      <w:r>
        <w:rPr>
          <w:b/>
          <w:color w:val="000000"/>
        </w:rPr>
        <w:t>/opt/Ephesoft</w:t>
      </w:r>
      <w:r>
        <w:rPr>
          <w:color w:val="000000"/>
        </w:rPr>
        <w:t xml:space="preserve"> option.</w:t>
      </w:r>
    </w:p>
    <w:p w14:paraId="5B47C63F" w14:textId="77777777" w:rsidR="00CA5902" w:rsidRDefault="00000000">
      <w:pPr>
        <w:keepNext/>
        <w:numPr>
          <w:ilvl w:val="1"/>
          <w:numId w:val="11"/>
        </w:numPr>
        <w:pBdr>
          <w:top w:val="nil"/>
          <w:left w:val="nil"/>
          <w:bottom w:val="nil"/>
          <w:right w:val="nil"/>
          <w:between w:val="nil"/>
        </w:pBdr>
        <w:spacing w:after="100" w:line="240" w:lineRule="auto"/>
        <w:ind w:left="1080"/>
        <w:rPr>
          <w:color w:val="000000"/>
        </w:rPr>
      </w:pPr>
      <w:r>
        <w:rPr>
          <w:color w:val="000000"/>
        </w:rPr>
        <w:t xml:space="preserve">Select </w:t>
      </w:r>
      <w:r>
        <w:rPr>
          <w:rFonts w:ascii="Courier New" w:eastAsia="Courier New" w:hAnsi="Courier New" w:cs="Courier New"/>
          <w:color w:val="000000"/>
        </w:rPr>
        <w:t>y</w:t>
      </w:r>
      <w:r>
        <w:rPr>
          <w:color w:val="000000"/>
        </w:rPr>
        <w:t xml:space="preserve"> to designate a different folder and provide the chosen location. For single server installation, enter a local server directory path. For a multi-server installation, enter the path of a shared location.</w:t>
      </w:r>
    </w:p>
    <w:p w14:paraId="6B8D3B92" w14:textId="77777777" w:rsidR="00CA5902" w:rsidRDefault="00000000">
      <w:pPr>
        <w:keepNext/>
        <w:jc w:val="center"/>
      </w:pPr>
      <w:r>
        <w:rPr>
          <w:noProof/>
        </w:rPr>
        <w:drawing>
          <wp:inline distT="0" distB="0" distL="0" distR="0" wp14:anchorId="396E0F2A" wp14:editId="4E488E6E">
            <wp:extent cx="5219700" cy="1092835"/>
            <wp:effectExtent l="0" t="0" r="0" b="0"/>
            <wp:docPr id="110"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23"/>
                    <a:srcRect/>
                    <a:stretch>
                      <a:fillRect/>
                    </a:stretch>
                  </pic:blipFill>
                  <pic:spPr>
                    <a:xfrm>
                      <a:off x="0" y="0"/>
                      <a:ext cx="5219700" cy="1092835"/>
                    </a:xfrm>
                    <a:prstGeom prst="rect">
                      <a:avLst/>
                    </a:prstGeom>
                    <a:ln/>
                  </pic:spPr>
                </pic:pic>
              </a:graphicData>
            </a:graphic>
          </wp:inline>
        </w:drawing>
      </w:r>
    </w:p>
    <w:p w14:paraId="24334454" w14:textId="77777777" w:rsidR="00CA5902"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 xml:space="preserve">Figure 9. Change </w:t>
      </w:r>
      <w:proofErr w:type="spellStart"/>
      <w:r>
        <w:rPr>
          <w:i/>
          <w:color w:val="7F7F7F"/>
          <w:sz w:val="18"/>
          <w:szCs w:val="18"/>
        </w:rPr>
        <w:t>SharedFolders</w:t>
      </w:r>
      <w:proofErr w:type="spellEnd"/>
      <w:r>
        <w:rPr>
          <w:i/>
          <w:color w:val="7F7F7F"/>
          <w:sz w:val="18"/>
          <w:szCs w:val="18"/>
        </w:rPr>
        <w:t xml:space="preserve"> Path</w:t>
      </w:r>
    </w:p>
    <w:p w14:paraId="5DD120C2" w14:textId="77777777" w:rsidR="00CA5902" w:rsidRDefault="00000000">
      <w:pPr>
        <w:numPr>
          <w:ilvl w:val="0"/>
          <w:numId w:val="11"/>
        </w:numPr>
        <w:pBdr>
          <w:top w:val="nil"/>
          <w:left w:val="nil"/>
          <w:bottom w:val="nil"/>
          <w:right w:val="nil"/>
          <w:between w:val="nil"/>
        </w:pBdr>
        <w:spacing w:before="120" w:after="100" w:line="240" w:lineRule="auto"/>
      </w:pPr>
      <w:r>
        <w:rPr>
          <w:color w:val="000000"/>
        </w:rPr>
        <w:t xml:space="preserve">Press the </w:t>
      </w:r>
      <w:r>
        <w:rPr>
          <w:b/>
          <w:color w:val="000000"/>
        </w:rPr>
        <w:t>Enter</w:t>
      </w:r>
      <w:r>
        <w:rPr>
          <w:color w:val="000000"/>
        </w:rPr>
        <w:t xml:space="preserve"> key to confirm the chosen folder.</w:t>
      </w:r>
    </w:p>
    <w:p w14:paraId="3AE28EF0" w14:textId="77777777" w:rsidR="00CA5902" w:rsidRDefault="00000000">
      <w:pPr>
        <w:numPr>
          <w:ilvl w:val="0"/>
          <w:numId w:val="11"/>
        </w:numPr>
        <w:pBdr>
          <w:top w:val="nil"/>
          <w:left w:val="nil"/>
          <w:bottom w:val="nil"/>
          <w:right w:val="nil"/>
          <w:between w:val="nil"/>
        </w:pBdr>
        <w:spacing w:before="120" w:after="100" w:line="240" w:lineRule="auto"/>
      </w:pPr>
      <w:r>
        <w:rPr>
          <w:color w:val="000000"/>
        </w:rPr>
        <w:t xml:space="preserve">Confirm the </w:t>
      </w:r>
      <w:proofErr w:type="gramStart"/>
      <w:r>
        <w:rPr>
          <w:color w:val="000000"/>
        </w:rPr>
        <w:t>server</w:t>
      </w:r>
      <w:proofErr w:type="gramEnd"/>
      <w:r>
        <w:rPr>
          <w:color w:val="000000"/>
        </w:rPr>
        <w:t xml:space="preserve"> name that will be saved in the </w:t>
      </w:r>
      <w:r>
        <w:rPr>
          <w:b/>
          <w:color w:val="000000"/>
        </w:rPr>
        <w:t>Properties</w:t>
      </w:r>
      <w:r>
        <w:rPr>
          <w:color w:val="000000"/>
        </w:rPr>
        <w:t xml:space="preserve"> files. The default server name is the OS hostname, which is automatically identified by the installer.</w:t>
      </w:r>
    </w:p>
    <w:p w14:paraId="20926C93" w14:textId="77777777" w:rsidR="00CA5902" w:rsidRDefault="00000000">
      <w:pPr>
        <w:pBdr>
          <w:top w:val="nil"/>
          <w:left w:val="nil"/>
          <w:bottom w:val="nil"/>
          <w:right w:val="nil"/>
          <w:between w:val="nil"/>
        </w:pBdr>
        <w:spacing w:before="120" w:after="100" w:line="240" w:lineRule="auto"/>
        <w:ind w:left="994" w:hanging="634"/>
        <w:rPr>
          <w:color w:val="000000"/>
        </w:rPr>
      </w:pPr>
      <w:r>
        <w:rPr>
          <w:b/>
          <w:color w:val="000000"/>
        </w:rPr>
        <w:t>Note</w:t>
      </w:r>
      <w:r>
        <w:rPr>
          <w:color w:val="000000"/>
        </w:rPr>
        <w:t xml:space="preserve">: If you want to confirm your host name, run the </w:t>
      </w:r>
      <w:r>
        <w:rPr>
          <w:rFonts w:ascii="Courier New" w:eastAsia="Courier New" w:hAnsi="Courier New" w:cs="Courier New"/>
          <w:color w:val="000000"/>
        </w:rPr>
        <w:t>hostname</w:t>
      </w:r>
      <w:r>
        <w:rPr>
          <w:color w:val="000000"/>
        </w:rPr>
        <w:t xml:space="preserve"> command. This will display the current host name of your Linux system.</w:t>
      </w:r>
    </w:p>
    <w:p w14:paraId="2C5BFFA5" w14:textId="77777777" w:rsidR="00CA5902" w:rsidRDefault="00000000">
      <w:pPr>
        <w:numPr>
          <w:ilvl w:val="1"/>
          <w:numId w:val="11"/>
        </w:numPr>
        <w:pBdr>
          <w:top w:val="nil"/>
          <w:left w:val="nil"/>
          <w:bottom w:val="nil"/>
          <w:right w:val="nil"/>
          <w:between w:val="nil"/>
        </w:pBdr>
        <w:spacing w:before="120" w:after="100" w:line="240" w:lineRule="auto"/>
        <w:ind w:left="1080"/>
        <w:rPr>
          <w:color w:val="000000"/>
        </w:rPr>
      </w:pPr>
      <w:r>
        <w:rPr>
          <w:color w:val="000000"/>
        </w:rPr>
        <w:t xml:space="preserve">Select </w:t>
      </w:r>
      <w:r>
        <w:rPr>
          <w:rFonts w:ascii="Courier New" w:eastAsia="Courier New" w:hAnsi="Courier New" w:cs="Courier New"/>
          <w:color w:val="000000"/>
        </w:rPr>
        <w:t>y</w:t>
      </w:r>
      <w:r>
        <w:rPr>
          <w:color w:val="000000"/>
        </w:rPr>
        <w:t xml:space="preserve"> to change the default server name.</w:t>
      </w:r>
    </w:p>
    <w:p w14:paraId="606B3847" w14:textId="77777777" w:rsidR="00CA5902" w:rsidRDefault="00000000">
      <w:pPr>
        <w:ind w:left="1890" w:hanging="1170"/>
      </w:pPr>
      <w:r>
        <w:rPr>
          <w:b/>
        </w:rPr>
        <w:t>Important</w:t>
      </w:r>
      <w:r>
        <w:t xml:space="preserve">: If you change the </w:t>
      </w:r>
      <w:proofErr w:type="gramStart"/>
      <w:r>
        <w:t>server</w:t>
      </w:r>
      <w:proofErr w:type="gramEnd"/>
      <w:r>
        <w:t xml:space="preserve"> name, it must be to a fully qualified domain name (FQDN) that your Ephesoft Transact users will have access to. This allows browsers to resolve images correctly. For example, if your Linux hostname is </w:t>
      </w:r>
      <w:r>
        <w:rPr>
          <w:b/>
        </w:rPr>
        <w:t xml:space="preserve">server01 </w:t>
      </w:r>
      <w:r>
        <w:t xml:space="preserve">but you want users to access Ephesoft Transact via </w:t>
      </w:r>
      <w:hyperlink r:id="rId24">
        <w:r w:rsidR="00CA5902">
          <w:rPr>
            <w:color w:val="0563C1"/>
            <w:u w:val="single"/>
          </w:rPr>
          <w:t>http://transact.ephesoft.com</w:t>
        </w:r>
      </w:hyperlink>
      <w:r>
        <w:t xml:space="preserve">, change the </w:t>
      </w:r>
      <w:proofErr w:type="gramStart"/>
      <w:r>
        <w:t>server</w:t>
      </w:r>
      <w:proofErr w:type="gramEnd"/>
      <w:r>
        <w:t xml:space="preserve"> name to </w:t>
      </w:r>
      <w:r>
        <w:rPr>
          <w:b/>
        </w:rPr>
        <w:t xml:space="preserve">transact.ephesoft.com. </w:t>
      </w:r>
    </w:p>
    <w:p w14:paraId="0C5AE5BF" w14:textId="77777777" w:rsidR="00CA5902" w:rsidRDefault="00000000">
      <w:pPr>
        <w:keepNext/>
        <w:numPr>
          <w:ilvl w:val="1"/>
          <w:numId w:val="11"/>
        </w:numPr>
        <w:pBdr>
          <w:top w:val="nil"/>
          <w:left w:val="nil"/>
          <w:bottom w:val="nil"/>
          <w:right w:val="nil"/>
          <w:between w:val="nil"/>
        </w:pBdr>
        <w:spacing w:before="120" w:after="100" w:line="240" w:lineRule="auto"/>
        <w:ind w:left="1080"/>
        <w:rPr>
          <w:color w:val="000000"/>
        </w:rPr>
      </w:pPr>
      <w:r>
        <w:rPr>
          <w:color w:val="000000"/>
        </w:rPr>
        <w:lastRenderedPageBreak/>
        <w:t xml:space="preserve">Select </w:t>
      </w:r>
      <w:r>
        <w:rPr>
          <w:rFonts w:ascii="Courier New" w:eastAsia="Courier New" w:hAnsi="Courier New" w:cs="Courier New"/>
          <w:color w:val="000000"/>
        </w:rPr>
        <w:t>n</w:t>
      </w:r>
      <w:r>
        <w:rPr>
          <w:color w:val="000000"/>
        </w:rPr>
        <w:t xml:space="preserve"> to keep the default server name.</w:t>
      </w:r>
    </w:p>
    <w:p w14:paraId="162C7DB9" w14:textId="77777777" w:rsidR="00CA5902" w:rsidRDefault="00000000">
      <w:pPr>
        <w:keepNext/>
        <w:jc w:val="center"/>
      </w:pPr>
      <w:r>
        <w:rPr>
          <w:noProof/>
        </w:rPr>
        <w:drawing>
          <wp:inline distT="0" distB="0" distL="0" distR="0" wp14:anchorId="508CF970" wp14:editId="4B4A119B">
            <wp:extent cx="5041900" cy="2174875"/>
            <wp:effectExtent l="0" t="0" r="0" b="0"/>
            <wp:docPr id="115"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25"/>
                    <a:srcRect/>
                    <a:stretch>
                      <a:fillRect/>
                    </a:stretch>
                  </pic:blipFill>
                  <pic:spPr>
                    <a:xfrm>
                      <a:off x="0" y="0"/>
                      <a:ext cx="5041900" cy="2174875"/>
                    </a:xfrm>
                    <a:prstGeom prst="rect">
                      <a:avLst/>
                    </a:prstGeom>
                    <a:ln/>
                  </pic:spPr>
                </pic:pic>
              </a:graphicData>
            </a:graphic>
          </wp:inline>
        </w:drawing>
      </w:r>
    </w:p>
    <w:p w14:paraId="43DFD190"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10. Default Hostname Selected</w:t>
      </w:r>
    </w:p>
    <w:p w14:paraId="7C77535B" w14:textId="77777777" w:rsidR="00CA5902" w:rsidRDefault="00000000">
      <w:pPr>
        <w:pStyle w:val="Heading4"/>
      </w:pPr>
      <w:bookmarkStart w:id="8" w:name="_heading=h.4d34og8" w:colFirst="0" w:colLast="0"/>
      <w:bookmarkEnd w:id="8"/>
      <w:r>
        <w:t>Select and Set Up the Database</w:t>
      </w:r>
    </w:p>
    <w:p w14:paraId="08C5C64B" w14:textId="77777777" w:rsidR="00CA5902" w:rsidRDefault="00000000">
      <w:r>
        <w:t>You will be prompted to select the database type you want to use. This section will explain the available options for MariaDB and Oracle.</w:t>
      </w:r>
    </w:p>
    <w:p w14:paraId="2654E505" w14:textId="77777777" w:rsidR="00CA5902" w:rsidRDefault="00000000">
      <w:pPr>
        <w:keepNext/>
      </w:pPr>
      <w:r>
        <w:t>The following screen displays:</w:t>
      </w:r>
    </w:p>
    <w:p w14:paraId="21E2A605" w14:textId="77777777" w:rsidR="00CA5902" w:rsidRDefault="00000000">
      <w:pPr>
        <w:keepNext/>
        <w:jc w:val="center"/>
      </w:pPr>
      <w:r>
        <w:rPr>
          <w:noProof/>
        </w:rPr>
        <w:drawing>
          <wp:inline distT="0" distB="0" distL="0" distR="0" wp14:anchorId="739251EE" wp14:editId="4F5E0382">
            <wp:extent cx="5251719" cy="508026"/>
            <wp:effectExtent l="0" t="0" r="0" b="0"/>
            <wp:docPr id="112" name="image33.png"/>
            <wp:cNvGraphicFramePr/>
            <a:graphic xmlns:a="http://schemas.openxmlformats.org/drawingml/2006/main">
              <a:graphicData uri="http://schemas.openxmlformats.org/drawingml/2006/picture">
                <pic:pic xmlns:pic="http://schemas.openxmlformats.org/drawingml/2006/picture">
                  <pic:nvPicPr>
                    <pic:cNvPr id="0" name="image33.png"/>
                    <pic:cNvPicPr preferRelativeResize="0"/>
                  </pic:nvPicPr>
                  <pic:blipFill>
                    <a:blip r:embed="rId26"/>
                    <a:srcRect/>
                    <a:stretch>
                      <a:fillRect/>
                    </a:stretch>
                  </pic:blipFill>
                  <pic:spPr>
                    <a:xfrm>
                      <a:off x="0" y="0"/>
                      <a:ext cx="5251719" cy="508026"/>
                    </a:xfrm>
                    <a:prstGeom prst="rect">
                      <a:avLst/>
                    </a:prstGeom>
                    <a:ln/>
                  </pic:spPr>
                </pic:pic>
              </a:graphicData>
            </a:graphic>
          </wp:inline>
        </w:drawing>
      </w:r>
    </w:p>
    <w:p w14:paraId="0F07BFF2"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11. Select Database Type</w:t>
      </w:r>
    </w:p>
    <w:p w14:paraId="375B6E3F" w14:textId="77777777" w:rsidR="00CA5902" w:rsidRDefault="00000000">
      <w:pPr>
        <w:pStyle w:val="Heading5"/>
      </w:pPr>
      <w:bookmarkStart w:id="9" w:name="_heading=h.2s8eyo1" w:colFirst="0" w:colLast="0"/>
      <w:bookmarkEnd w:id="9"/>
      <w:r>
        <w:t>MariaDB Configuration</w:t>
      </w:r>
    </w:p>
    <w:p w14:paraId="49A13DBA" w14:textId="77777777" w:rsidR="00CA5902" w:rsidRDefault="00000000">
      <w:pPr>
        <w:ind w:left="630" w:hanging="645"/>
      </w:pPr>
      <w:r>
        <w:rPr>
          <w:b/>
        </w:rPr>
        <w:t>Note</w:t>
      </w:r>
      <w:r>
        <w:t>: The installer does not install MariaDB as part of the installation process. You will need to configure the database for MariaDB prior to running the Ephesoft Transact installer. The installer allows you to connect to an existing MariaDB server during installation of Ephesoft Transact. For the latest information about MariaDB version support and MariaDB installation, refer to these documents:</w:t>
      </w:r>
    </w:p>
    <w:p w14:paraId="49C9F66A" w14:textId="6DF69497" w:rsidR="00CA5902" w:rsidRDefault="00CA5902">
      <w:pPr>
        <w:numPr>
          <w:ilvl w:val="0"/>
          <w:numId w:val="21"/>
        </w:numPr>
        <w:pBdr>
          <w:top w:val="nil"/>
          <w:left w:val="nil"/>
          <w:bottom w:val="nil"/>
          <w:right w:val="nil"/>
          <w:between w:val="nil"/>
        </w:pBdr>
        <w:spacing w:before="120" w:after="0" w:line="240" w:lineRule="auto"/>
      </w:pPr>
      <w:hyperlink r:id="rId27">
        <w:r>
          <w:rPr>
            <w:color w:val="0563C1"/>
            <w:u w:val="single"/>
          </w:rPr>
          <w:t>Install and Migrate MariaDB for Linux</w:t>
        </w:r>
      </w:hyperlink>
    </w:p>
    <w:p w14:paraId="63FF2549" w14:textId="5702CA2D" w:rsidR="00CA5902" w:rsidRDefault="00CA5902">
      <w:pPr>
        <w:numPr>
          <w:ilvl w:val="0"/>
          <w:numId w:val="21"/>
        </w:numPr>
        <w:pBdr>
          <w:top w:val="nil"/>
          <w:left w:val="nil"/>
          <w:bottom w:val="nil"/>
          <w:right w:val="nil"/>
          <w:between w:val="nil"/>
        </w:pBdr>
        <w:spacing w:after="100" w:line="240" w:lineRule="auto"/>
      </w:pPr>
      <w:hyperlink r:id="rId28">
        <w:r>
          <w:rPr>
            <w:color w:val="1155CC"/>
            <w:u w:val="single"/>
          </w:rPr>
          <w:t>2022.1.0 Platform Configurations and Third-Party Integrations</w:t>
        </w:r>
      </w:hyperlink>
    </w:p>
    <w:p w14:paraId="4E46471F" w14:textId="77777777" w:rsidR="00CA5902" w:rsidRDefault="00000000">
      <w:pPr>
        <w:spacing w:before="240" w:after="240"/>
      </w:pPr>
      <w:r>
        <w:t>Follow these steps when setting up an existing MariaDB database during the installation of Ephesoft Transact.</w:t>
      </w:r>
    </w:p>
    <w:p w14:paraId="792355C9" w14:textId="77777777" w:rsidR="00CA5902" w:rsidRDefault="00000000">
      <w:pPr>
        <w:numPr>
          <w:ilvl w:val="0"/>
          <w:numId w:val="13"/>
        </w:numPr>
        <w:pBdr>
          <w:top w:val="nil"/>
          <w:left w:val="nil"/>
          <w:bottom w:val="nil"/>
          <w:right w:val="nil"/>
          <w:between w:val="nil"/>
        </w:pBdr>
        <w:spacing w:before="120" w:after="100" w:line="240" w:lineRule="auto"/>
      </w:pPr>
      <w:r>
        <w:rPr>
          <w:color w:val="000000"/>
        </w:rPr>
        <w:t xml:space="preserve">Select MariaDB by typing </w:t>
      </w:r>
      <w:r>
        <w:rPr>
          <w:rFonts w:ascii="Courier New" w:eastAsia="Courier New" w:hAnsi="Courier New" w:cs="Courier New"/>
          <w:color w:val="000000"/>
        </w:rPr>
        <w:t>1</w:t>
      </w:r>
      <w:r>
        <w:rPr>
          <w:color w:val="000000"/>
        </w:rPr>
        <w:t xml:space="preserve"> and pressing the </w:t>
      </w:r>
      <w:r>
        <w:rPr>
          <w:b/>
          <w:color w:val="000000"/>
        </w:rPr>
        <w:t xml:space="preserve">Enter </w:t>
      </w:r>
      <w:r>
        <w:rPr>
          <w:color w:val="000000"/>
        </w:rPr>
        <w:t>key.</w:t>
      </w:r>
    </w:p>
    <w:p w14:paraId="5B9F04F1" w14:textId="77777777" w:rsidR="00CA5902" w:rsidRDefault="00000000">
      <w:pPr>
        <w:keepNext/>
        <w:spacing w:after="240"/>
        <w:ind w:left="360"/>
        <w:jc w:val="center"/>
      </w:pPr>
      <w:r>
        <w:rPr>
          <w:noProof/>
        </w:rPr>
        <w:lastRenderedPageBreak/>
        <w:drawing>
          <wp:inline distT="0" distB="0" distL="0" distR="0" wp14:anchorId="64B9695E" wp14:editId="380C1E81">
            <wp:extent cx="4574263" cy="2942929"/>
            <wp:effectExtent l="0" t="0" r="0" b="0"/>
            <wp:docPr id="114"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29"/>
                    <a:srcRect/>
                    <a:stretch>
                      <a:fillRect/>
                    </a:stretch>
                  </pic:blipFill>
                  <pic:spPr>
                    <a:xfrm>
                      <a:off x="0" y="0"/>
                      <a:ext cx="4574263" cy="2942929"/>
                    </a:xfrm>
                    <a:prstGeom prst="rect">
                      <a:avLst/>
                    </a:prstGeom>
                    <a:ln/>
                  </pic:spPr>
                </pic:pic>
              </a:graphicData>
            </a:graphic>
          </wp:inline>
        </w:drawing>
      </w:r>
    </w:p>
    <w:p w14:paraId="7E8D7461"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12. Provide MariaDB Details</w:t>
      </w:r>
    </w:p>
    <w:p w14:paraId="13B69D7C" w14:textId="77777777" w:rsidR="00CA5902" w:rsidRDefault="00000000">
      <w:pPr>
        <w:numPr>
          <w:ilvl w:val="0"/>
          <w:numId w:val="13"/>
        </w:numPr>
        <w:pBdr>
          <w:top w:val="nil"/>
          <w:left w:val="nil"/>
          <w:bottom w:val="nil"/>
          <w:right w:val="nil"/>
          <w:between w:val="nil"/>
        </w:pBdr>
        <w:spacing w:before="120" w:after="240" w:line="240" w:lineRule="auto"/>
      </w:pPr>
      <w:r>
        <w:rPr>
          <w:color w:val="000000"/>
        </w:rPr>
        <w:t>Provide the required details, as explained in the table below.</w:t>
      </w:r>
    </w:p>
    <w:tbl>
      <w:tblPr>
        <w:tblStyle w:val="a7"/>
        <w:tblW w:w="97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11"/>
        <w:gridCol w:w="5819"/>
      </w:tblGrid>
      <w:tr w:rsidR="00CA5902" w14:paraId="4E6FFF66" w14:textId="77777777" w:rsidTr="00CA5902">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3911" w:type="dxa"/>
          </w:tcPr>
          <w:p w14:paraId="5FC4556B" w14:textId="77777777" w:rsidR="00CA5902" w:rsidRDefault="00000000">
            <w:pPr>
              <w:spacing w:before="120" w:after="120"/>
              <w:rPr>
                <w:sz w:val="22"/>
                <w:szCs w:val="22"/>
              </w:rPr>
            </w:pPr>
            <w:r>
              <w:rPr>
                <w:sz w:val="22"/>
                <w:szCs w:val="22"/>
              </w:rPr>
              <w:t>Maria DB property</w:t>
            </w:r>
          </w:p>
        </w:tc>
        <w:tc>
          <w:tcPr>
            <w:tcW w:w="5819" w:type="dxa"/>
          </w:tcPr>
          <w:p w14:paraId="0A0DCCA1" w14:textId="77777777" w:rsidR="00CA5902" w:rsidRDefault="00000000">
            <w:pPr>
              <w:spacing w:before="120" w:after="12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Description</w:t>
            </w:r>
          </w:p>
        </w:tc>
      </w:tr>
      <w:tr w:rsidR="00CA5902" w14:paraId="55D36D31"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11" w:type="dxa"/>
          </w:tcPr>
          <w:p w14:paraId="39A5CDC3"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system IP</w:t>
            </w:r>
          </w:p>
        </w:tc>
        <w:tc>
          <w:tcPr>
            <w:tcW w:w="5819" w:type="dxa"/>
          </w:tcPr>
          <w:p w14:paraId="28D38649" w14:textId="77777777" w:rsidR="00CA5902"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The hostname/IP address on which MariaDB is installed.</w:t>
            </w:r>
          </w:p>
        </w:tc>
      </w:tr>
      <w:tr w:rsidR="00CA5902" w14:paraId="2589011E"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911" w:type="dxa"/>
          </w:tcPr>
          <w:p w14:paraId="2B10E65D"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database username</w:t>
            </w:r>
          </w:p>
        </w:tc>
        <w:tc>
          <w:tcPr>
            <w:tcW w:w="5819" w:type="dxa"/>
          </w:tcPr>
          <w:p w14:paraId="42625766" w14:textId="77777777" w:rsidR="00CA5902"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Enter </w:t>
            </w:r>
            <w:r>
              <w:rPr>
                <w:rFonts w:ascii="Courier New" w:eastAsia="Courier New" w:hAnsi="Courier New" w:cs="Courier New"/>
              </w:rPr>
              <w:t>root</w:t>
            </w:r>
            <w:r>
              <w:rPr>
                <w:sz w:val="22"/>
                <w:szCs w:val="22"/>
              </w:rPr>
              <w:t xml:space="preserve">. </w:t>
            </w:r>
          </w:p>
          <w:p w14:paraId="51BFC72F" w14:textId="77777777" w:rsidR="00CA5902" w:rsidRDefault="00CA5902">
            <w:pPr>
              <w:cnfStyle w:val="000000000000" w:firstRow="0" w:lastRow="0" w:firstColumn="0" w:lastColumn="0" w:oddVBand="0" w:evenVBand="0" w:oddHBand="0" w:evenHBand="0" w:firstRowFirstColumn="0" w:firstRowLastColumn="0" w:lastRowFirstColumn="0" w:lastRowLastColumn="0"/>
              <w:rPr>
                <w:sz w:val="22"/>
                <w:szCs w:val="22"/>
              </w:rPr>
            </w:pPr>
          </w:p>
          <w:p w14:paraId="45493BD4" w14:textId="77777777" w:rsidR="00CA5902"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This is the username for the administrator of the three Ephesoft databases (</w:t>
            </w:r>
            <w:proofErr w:type="spellStart"/>
            <w:r>
              <w:rPr>
                <w:sz w:val="22"/>
                <w:szCs w:val="22"/>
              </w:rPr>
              <w:t>ephesoft</w:t>
            </w:r>
            <w:proofErr w:type="spellEnd"/>
            <w:r>
              <w:rPr>
                <w:sz w:val="22"/>
                <w:szCs w:val="22"/>
              </w:rPr>
              <w:t xml:space="preserve">, report, and </w:t>
            </w:r>
            <w:proofErr w:type="spellStart"/>
            <w:r>
              <w:rPr>
                <w:sz w:val="22"/>
                <w:szCs w:val="22"/>
              </w:rPr>
              <w:t>report_archive</w:t>
            </w:r>
            <w:proofErr w:type="spellEnd"/>
            <w:r>
              <w:rPr>
                <w:sz w:val="22"/>
                <w:szCs w:val="22"/>
              </w:rPr>
              <w:t>).</w:t>
            </w:r>
          </w:p>
        </w:tc>
      </w:tr>
      <w:tr w:rsidR="00CA5902" w14:paraId="23815669"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11" w:type="dxa"/>
          </w:tcPr>
          <w:p w14:paraId="13FCB238"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Admin password</w:t>
            </w:r>
          </w:p>
        </w:tc>
        <w:tc>
          <w:tcPr>
            <w:tcW w:w="5819" w:type="dxa"/>
          </w:tcPr>
          <w:p w14:paraId="604DCB69" w14:textId="77777777" w:rsidR="00CA5902"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This is the password you created when installing MariaDB. This password will be used to log in as a database administrator. </w:t>
            </w:r>
          </w:p>
        </w:tc>
      </w:tr>
      <w:tr w:rsidR="00CA5902" w14:paraId="555FA986"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911" w:type="dxa"/>
          </w:tcPr>
          <w:p w14:paraId="33DCB6C3"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 xml:space="preserve">application database name </w:t>
            </w:r>
          </w:p>
        </w:tc>
        <w:tc>
          <w:tcPr>
            <w:tcW w:w="5819" w:type="dxa"/>
          </w:tcPr>
          <w:p w14:paraId="355C2EA8" w14:textId="77777777" w:rsidR="00CA5902"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Default database name is </w:t>
            </w:r>
            <w:proofErr w:type="spellStart"/>
            <w:r>
              <w:rPr>
                <w:rFonts w:ascii="Courier New" w:eastAsia="Courier New" w:hAnsi="Courier New" w:cs="Courier New"/>
                <w:sz w:val="22"/>
                <w:szCs w:val="22"/>
              </w:rPr>
              <w:t>ephesoft</w:t>
            </w:r>
            <w:proofErr w:type="spellEnd"/>
            <w:r>
              <w:rPr>
                <w:sz w:val="22"/>
                <w:szCs w:val="22"/>
              </w:rPr>
              <w:t>. This name can be changed as needed.</w:t>
            </w:r>
          </w:p>
          <w:p w14:paraId="2C76B860" w14:textId="77777777" w:rsidR="00CA5902" w:rsidRDefault="00CA5902">
            <w:pPr>
              <w:cnfStyle w:val="000000000000" w:firstRow="0" w:lastRow="0" w:firstColumn="0" w:lastColumn="0" w:oddVBand="0" w:evenVBand="0" w:oddHBand="0" w:evenHBand="0" w:firstRowFirstColumn="0" w:firstRowLastColumn="0" w:lastRowFirstColumn="0" w:lastRowLastColumn="0"/>
              <w:rPr>
                <w:sz w:val="22"/>
                <w:szCs w:val="22"/>
              </w:rPr>
            </w:pPr>
          </w:p>
          <w:p w14:paraId="618C1071" w14:textId="77777777" w:rsidR="00CA5902" w:rsidRDefault="00000000">
            <w:pPr>
              <w:ind w:left="1166" w:hanging="1166"/>
              <w:cnfStyle w:val="000000000000" w:firstRow="0" w:lastRow="0" w:firstColumn="0" w:lastColumn="0" w:oddVBand="0" w:evenVBand="0" w:oddHBand="0" w:evenHBand="0" w:firstRowFirstColumn="0" w:firstRowLastColumn="0" w:lastRowFirstColumn="0" w:lastRowLastColumn="0"/>
              <w:rPr>
                <w:sz w:val="22"/>
                <w:szCs w:val="22"/>
              </w:rPr>
            </w:pPr>
            <w:r>
              <w:rPr>
                <w:b/>
                <w:sz w:val="22"/>
                <w:szCs w:val="22"/>
              </w:rPr>
              <w:t xml:space="preserve">Important: </w:t>
            </w:r>
            <w:r>
              <w:rPr>
                <w:sz w:val="22"/>
                <w:szCs w:val="22"/>
              </w:rPr>
              <w:t>Do not include special characters besides underscore “</w:t>
            </w:r>
            <w:r>
              <w:rPr>
                <w:rFonts w:ascii="Courier New" w:eastAsia="Courier New" w:hAnsi="Courier New" w:cs="Courier New"/>
                <w:sz w:val="22"/>
                <w:szCs w:val="22"/>
              </w:rPr>
              <w:t>_</w:t>
            </w:r>
            <w:r>
              <w:rPr>
                <w:sz w:val="22"/>
                <w:szCs w:val="22"/>
              </w:rPr>
              <w:t>”.</w:t>
            </w:r>
          </w:p>
        </w:tc>
      </w:tr>
      <w:tr w:rsidR="00CA5902" w14:paraId="4096E511"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11" w:type="dxa"/>
          </w:tcPr>
          <w:p w14:paraId="51F757CA"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report database name</w:t>
            </w:r>
          </w:p>
        </w:tc>
        <w:tc>
          <w:tcPr>
            <w:tcW w:w="5819" w:type="dxa"/>
          </w:tcPr>
          <w:p w14:paraId="18EFBF9F" w14:textId="77777777" w:rsidR="00CA5902"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Default report database name is </w:t>
            </w:r>
            <w:r>
              <w:rPr>
                <w:rFonts w:ascii="Courier New" w:eastAsia="Courier New" w:hAnsi="Courier New" w:cs="Courier New"/>
                <w:sz w:val="22"/>
                <w:szCs w:val="22"/>
              </w:rPr>
              <w:t>report</w:t>
            </w:r>
            <w:r>
              <w:rPr>
                <w:sz w:val="22"/>
                <w:szCs w:val="22"/>
              </w:rPr>
              <w:t xml:space="preserve">. This name can be changed as needed. </w:t>
            </w:r>
          </w:p>
        </w:tc>
      </w:tr>
      <w:tr w:rsidR="00CA5902" w14:paraId="08D4D8CE"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911" w:type="dxa"/>
          </w:tcPr>
          <w:p w14:paraId="77DEA0C1"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report archive database name</w:t>
            </w:r>
          </w:p>
        </w:tc>
        <w:tc>
          <w:tcPr>
            <w:tcW w:w="5819" w:type="dxa"/>
          </w:tcPr>
          <w:p w14:paraId="32C9F550" w14:textId="77777777" w:rsidR="00CA5902"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Default report archive database name is </w:t>
            </w:r>
            <w:proofErr w:type="spellStart"/>
            <w:r>
              <w:rPr>
                <w:rFonts w:ascii="Courier New" w:eastAsia="Courier New" w:hAnsi="Courier New" w:cs="Courier New"/>
                <w:sz w:val="22"/>
                <w:szCs w:val="22"/>
              </w:rPr>
              <w:t>report_archive</w:t>
            </w:r>
            <w:proofErr w:type="spellEnd"/>
            <w:r>
              <w:rPr>
                <w:sz w:val="22"/>
                <w:szCs w:val="22"/>
              </w:rPr>
              <w:t>. This name can be changed as needed.</w:t>
            </w:r>
          </w:p>
        </w:tc>
      </w:tr>
      <w:tr w:rsidR="00CA5902" w14:paraId="39FAAD8C"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11" w:type="dxa"/>
          </w:tcPr>
          <w:p w14:paraId="688E0909"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lastRenderedPageBreak/>
              <w:t>database port number</w:t>
            </w:r>
          </w:p>
        </w:tc>
        <w:tc>
          <w:tcPr>
            <w:tcW w:w="5819" w:type="dxa"/>
          </w:tcPr>
          <w:p w14:paraId="2BFD92EF" w14:textId="77777777" w:rsidR="00CA5902"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Default port number is 3306. This is the port that will be used to access the database.</w:t>
            </w:r>
          </w:p>
        </w:tc>
      </w:tr>
    </w:tbl>
    <w:p w14:paraId="60E09BB7" w14:textId="77777777" w:rsidR="00CA5902" w:rsidRDefault="00000000">
      <w:pPr>
        <w:spacing w:before="240"/>
        <w:ind w:left="1008" w:hanging="648"/>
      </w:pPr>
      <w:r>
        <w:rPr>
          <w:b/>
        </w:rPr>
        <w:t>Note</w:t>
      </w:r>
      <w:r>
        <w:t>: In the table above, the configurable properties are listed exactly how they display on the screen.</w:t>
      </w:r>
    </w:p>
    <w:p w14:paraId="23C29CBD" w14:textId="77777777" w:rsidR="00CA5902" w:rsidRDefault="00000000">
      <w:pPr>
        <w:keepNext/>
        <w:numPr>
          <w:ilvl w:val="0"/>
          <w:numId w:val="13"/>
        </w:numPr>
        <w:pBdr>
          <w:top w:val="nil"/>
          <w:left w:val="nil"/>
          <w:bottom w:val="nil"/>
          <w:right w:val="nil"/>
          <w:between w:val="nil"/>
        </w:pBdr>
        <w:spacing w:before="120" w:after="100" w:line="240" w:lineRule="auto"/>
      </w:pPr>
      <w:r>
        <w:rPr>
          <w:color w:val="000000"/>
        </w:rPr>
        <w:t xml:space="preserve">Press </w:t>
      </w:r>
      <w:r>
        <w:rPr>
          <w:rFonts w:ascii="Courier New" w:eastAsia="Courier New" w:hAnsi="Courier New" w:cs="Courier New"/>
          <w:color w:val="000000"/>
        </w:rPr>
        <w:t>y</w:t>
      </w:r>
      <w:r>
        <w:rPr>
          <w:color w:val="000000"/>
        </w:rPr>
        <w:t xml:space="preserve"> to change any details. Otherwise, press </w:t>
      </w:r>
      <w:r>
        <w:rPr>
          <w:rFonts w:ascii="Courier New" w:eastAsia="Courier New" w:hAnsi="Courier New" w:cs="Courier New"/>
          <w:color w:val="000000"/>
        </w:rPr>
        <w:t xml:space="preserve">n </w:t>
      </w:r>
      <w:r>
        <w:rPr>
          <w:color w:val="000000"/>
        </w:rPr>
        <w:t>to continue.</w:t>
      </w:r>
    </w:p>
    <w:p w14:paraId="7C03CFA8" w14:textId="77777777" w:rsidR="00CA5902" w:rsidRDefault="00000000">
      <w:pPr>
        <w:keepNext/>
        <w:ind w:left="360"/>
        <w:jc w:val="center"/>
      </w:pPr>
      <w:r>
        <w:rPr>
          <w:noProof/>
        </w:rPr>
        <w:drawing>
          <wp:inline distT="0" distB="0" distL="0" distR="0" wp14:anchorId="43FB0F28" wp14:editId="118158A3">
            <wp:extent cx="5143764" cy="355618"/>
            <wp:effectExtent l="0" t="0" r="0" b="0"/>
            <wp:docPr id="116"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30"/>
                    <a:srcRect/>
                    <a:stretch>
                      <a:fillRect/>
                    </a:stretch>
                  </pic:blipFill>
                  <pic:spPr>
                    <a:xfrm>
                      <a:off x="0" y="0"/>
                      <a:ext cx="5143764" cy="355618"/>
                    </a:xfrm>
                    <a:prstGeom prst="rect">
                      <a:avLst/>
                    </a:prstGeom>
                    <a:ln/>
                  </pic:spPr>
                </pic:pic>
              </a:graphicData>
            </a:graphic>
          </wp:inline>
        </w:drawing>
      </w:r>
    </w:p>
    <w:p w14:paraId="3942476F"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13. Change Details or Continue</w:t>
      </w:r>
    </w:p>
    <w:p w14:paraId="3EBB3A47" w14:textId="77777777" w:rsidR="00CA5902" w:rsidRDefault="00000000">
      <w:pPr>
        <w:pBdr>
          <w:top w:val="nil"/>
          <w:left w:val="nil"/>
          <w:bottom w:val="nil"/>
          <w:right w:val="nil"/>
          <w:between w:val="nil"/>
        </w:pBdr>
        <w:spacing w:before="120" w:after="240" w:line="240" w:lineRule="auto"/>
      </w:pPr>
      <w:r>
        <w:rPr>
          <w:color w:val="000000"/>
        </w:rPr>
        <w:t xml:space="preserve">You have successfully configured MariaDB. Proceed to </w:t>
      </w:r>
      <w:r>
        <w:t>Run or Decline the Database Patch</w:t>
      </w:r>
      <w:r>
        <w:rPr>
          <w:color w:val="000000"/>
        </w:rPr>
        <w:t xml:space="preserve">. </w:t>
      </w:r>
    </w:p>
    <w:p w14:paraId="2FB77E2D" w14:textId="77777777" w:rsidR="00CA5902" w:rsidRDefault="00000000">
      <w:pPr>
        <w:pStyle w:val="Heading5"/>
      </w:pPr>
      <w:bookmarkStart w:id="10" w:name="_heading=h.17dp8vu" w:colFirst="0" w:colLast="0"/>
      <w:bookmarkEnd w:id="10"/>
      <w:r>
        <w:t>Oracle Database Configuration</w:t>
      </w:r>
    </w:p>
    <w:p w14:paraId="2D7049A8" w14:textId="77777777" w:rsidR="00CA5902" w:rsidRDefault="00000000">
      <w:pPr>
        <w:numPr>
          <w:ilvl w:val="0"/>
          <w:numId w:val="16"/>
        </w:numPr>
        <w:pBdr>
          <w:top w:val="nil"/>
          <w:left w:val="nil"/>
          <w:bottom w:val="nil"/>
          <w:right w:val="nil"/>
          <w:between w:val="nil"/>
        </w:pBdr>
        <w:spacing w:before="120" w:after="100" w:line="240" w:lineRule="auto"/>
      </w:pPr>
      <w:r>
        <w:rPr>
          <w:color w:val="000000"/>
        </w:rPr>
        <w:t xml:space="preserve">Select Oracle by typing </w:t>
      </w:r>
      <w:r>
        <w:rPr>
          <w:rFonts w:ascii="Courier New" w:eastAsia="Courier New" w:hAnsi="Courier New" w:cs="Courier New"/>
          <w:color w:val="000000"/>
        </w:rPr>
        <w:t>2</w:t>
      </w:r>
      <w:r>
        <w:rPr>
          <w:color w:val="000000"/>
        </w:rPr>
        <w:t xml:space="preserve"> and pressing the </w:t>
      </w:r>
      <w:r>
        <w:rPr>
          <w:b/>
          <w:color w:val="000000"/>
        </w:rPr>
        <w:t xml:space="preserve">Enter </w:t>
      </w:r>
      <w:r>
        <w:rPr>
          <w:color w:val="000000"/>
        </w:rPr>
        <w:t>key.</w:t>
      </w:r>
    </w:p>
    <w:p w14:paraId="47C68C8B" w14:textId="77777777" w:rsidR="00CA5902" w:rsidRDefault="00000000">
      <w:pPr>
        <w:keepNext/>
        <w:numPr>
          <w:ilvl w:val="1"/>
          <w:numId w:val="16"/>
        </w:numPr>
        <w:pBdr>
          <w:top w:val="nil"/>
          <w:left w:val="nil"/>
          <w:bottom w:val="nil"/>
          <w:right w:val="nil"/>
          <w:between w:val="nil"/>
        </w:pBdr>
        <w:spacing w:before="120" w:after="100" w:line="240" w:lineRule="auto"/>
      </w:pPr>
      <w:r>
        <w:rPr>
          <w:color w:val="000000"/>
        </w:rPr>
        <w:lastRenderedPageBreak/>
        <w:t xml:space="preserve">Press </w:t>
      </w:r>
      <w:r>
        <w:rPr>
          <w:rFonts w:ascii="Courier New" w:eastAsia="Courier New" w:hAnsi="Courier New" w:cs="Courier New"/>
          <w:color w:val="000000"/>
        </w:rPr>
        <w:t>y</w:t>
      </w:r>
      <w:r>
        <w:rPr>
          <w:color w:val="000000"/>
        </w:rPr>
        <w:t xml:space="preserve"> to create a new database schema. You will be prompted to configure several properties for the database. See table below for details on configurable properties.</w:t>
      </w:r>
    </w:p>
    <w:p w14:paraId="270A9A85" w14:textId="77777777" w:rsidR="00CA5902" w:rsidRDefault="00000000">
      <w:pPr>
        <w:keepNext/>
        <w:jc w:val="center"/>
      </w:pPr>
      <w:r>
        <w:rPr>
          <w:noProof/>
        </w:rPr>
        <w:drawing>
          <wp:inline distT="114300" distB="114300" distL="114300" distR="114300" wp14:anchorId="2A32164B" wp14:editId="5E8E141C">
            <wp:extent cx="6858000" cy="7162800"/>
            <wp:effectExtent l="0" t="0" r="0" b="0"/>
            <wp:docPr id="113"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31"/>
                    <a:srcRect/>
                    <a:stretch>
                      <a:fillRect/>
                    </a:stretch>
                  </pic:blipFill>
                  <pic:spPr>
                    <a:xfrm>
                      <a:off x="0" y="0"/>
                      <a:ext cx="6858000" cy="7162800"/>
                    </a:xfrm>
                    <a:prstGeom prst="rect">
                      <a:avLst/>
                    </a:prstGeom>
                    <a:ln/>
                  </pic:spPr>
                </pic:pic>
              </a:graphicData>
            </a:graphic>
          </wp:inline>
        </w:drawing>
      </w:r>
    </w:p>
    <w:p w14:paraId="5CD6BAFA"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14. Select Oracle DB</w:t>
      </w:r>
    </w:p>
    <w:p w14:paraId="34D000C8" w14:textId="77777777" w:rsidR="00CA5902" w:rsidRDefault="00000000">
      <w:pPr>
        <w:numPr>
          <w:ilvl w:val="1"/>
          <w:numId w:val="16"/>
        </w:numPr>
        <w:pBdr>
          <w:top w:val="nil"/>
          <w:left w:val="nil"/>
          <w:bottom w:val="nil"/>
          <w:right w:val="nil"/>
          <w:between w:val="nil"/>
        </w:pBdr>
        <w:spacing w:before="120" w:after="240" w:line="240" w:lineRule="auto"/>
      </w:pPr>
      <w:r>
        <w:rPr>
          <w:color w:val="000000"/>
        </w:rPr>
        <w:t xml:space="preserve">Press </w:t>
      </w:r>
      <w:r>
        <w:rPr>
          <w:rFonts w:ascii="Courier New" w:eastAsia="Courier New" w:hAnsi="Courier New" w:cs="Courier New"/>
          <w:color w:val="000000"/>
        </w:rPr>
        <w:t>n</w:t>
      </w:r>
      <w:r>
        <w:rPr>
          <w:color w:val="000000"/>
        </w:rPr>
        <w:t xml:space="preserve"> to use an existing database. Provide the required details, as explained in the table below.</w:t>
      </w:r>
    </w:p>
    <w:tbl>
      <w:tblPr>
        <w:tblStyle w:val="a8"/>
        <w:tblW w:w="965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73"/>
        <w:gridCol w:w="5685"/>
      </w:tblGrid>
      <w:tr w:rsidR="00CA5902" w14:paraId="3271A26A" w14:textId="77777777" w:rsidTr="00CA5902">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3973" w:type="dxa"/>
          </w:tcPr>
          <w:p w14:paraId="2ABACB14" w14:textId="77777777" w:rsidR="00CA5902" w:rsidRDefault="00000000">
            <w:pPr>
              <w:spacing w:before="120" w:after="120"/>
              <w:rPr>
                <w:sz w:val="22"/>
                <w:szCs w:val="22"/>
              </w:rPr>
            </w:pPr>
            <w:r>
              <w:rPr>
                <w:sz w:val="22"/>
                <w:szCs w:val="22"/>
              </w:rPr>
              <w:lastRenderedPageBreak/>
              <w:t>Oracle schema property</w:t>
            </w:r>
          </w:p>
        </w:tc>
        <w:tc>
          <w:tcPr>
            <w:tcW w:w="5685" w:type="dxa"/>
          </w:tcPr>
          <w:p w14:paraId="5B0D909C" w14:textId="77777777" w:rsidR="00CA5902" w:rsidRDefault="00000000">
            <w:pPr>
              <w:spacing w:before="120" w:after="12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Description</w:t>
            </w:r>
          </w:p>
        </w:tc>
      </w:tr>
      <w:tr w:rsidR="00CA5902" w14:paraId="70AC38D7"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73" w:type="dxa"/>
          </w:tcPr>
          <w:p w14:paraId="4C708C02"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oracle hostname/IP</w:t>
            </w:r>
          </w:p>
        </w:tc>
        <w:tc>
          <w:tcPr>
            <w:tcW w:w="5685" w:type="dxa"/>
          </w:tcPr>
          <w:p w14:paraId="14B7F7DB" w14:textId="77777777" w:rsidR="00CA5902"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Host name/IP for accessing the Oracle database.</w:t>
            </w:r>
          </w:p>
        </w:tc>
      </w:tr>
      <w:tr w:rsidR="00CA5902" w14:paraId="1264300E"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973" w:type="dxa"/>
          </w:tcPr>
          <w:p w14:paraId="1A0D775C" w14:textId="77777777" w:rsidR="00CA5902" w:rsidRDefault="00000000">
            <w:pPr>
              <w:rPr>
                <w:rFonts w:ascii="Courier New" w:eastAsia="Courier New" w:hAnsi="Courier New" w:cs="Courier New"/>
                <w:sz w:val="22"/>
                <w:szCs w:val="22"/>
              </w:rPr>
            </w:pPr>
            <w:proofErr w:type="gramStart"/>
            <w:r>
              <w:rPr>
                <w:rFonts w:ascii="Courier New" w:eastAsia="Courier New" w:hAnsi="Courier New" w:cs="Courier New"/>
                <w:b w:val="0"/>
                <w:sz w:val="22"/>
                <w:szCs w:val="22"/>
              </w:rPr>
              <w:t>User Name</w:t>
            </w:r>
            <w:proofErr w:type="gramEnd"/>
          </w:p>
        </w:tc>
        <w:tc>
          <w:tcPr>
            <w:tcW w:w="5685" w:type="dxa"/>
          </w:tcPr>
          <w:p w14:paraId="11A8C397" w14:textId="77777777" w:rsidR="00CA5902"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Username for the user of the Oracle database.</w:t>
            </w:r>
          </w:p>
        </w:tc>
      </w:tr>
      <w:tr w:rsidR="00CA5902" w14:paraId="76D33908"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73" w:type="dxa"/>
          </w:tcPr>
          <w:p w14:paraId="28944568"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Password</w:t>
            </w:r>
          </w:p>
        </w:tc>
        <w:tc>
          <w:tcPr>
            <w:tcW w:w="5685" w:type="dxa"/>
          </w:tcPr>
          <w:p w14:paraId="5B3762B9" w14:textId="77777777" w:rsidR="00CA5902"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Password that will be used to access the Oracle database.</w:t>
            </w:r>
          </w:p>
        </w:tc>
      </w:tr>
      <w:tr w:rsidR="00CA5902" w14:paraId="641A5D04"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973" w:type="dxa"/>
          </w:tcPr>
          <w:p w14:paraId="203FE257"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Port</w:t>
            </w:r>
          </w:p>
        </w:tc>
        <w:tc>
          <w:tcPr>
            <w:tcW w:w="5685" w:type="dxa"/>
          </w:tcPr>
          <w:p w14:paraId="4DDAF5F3" w14:textId="77777777" w:rsidR="00CA5902"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Port that will be used to access the Oracle database.</w:t>
            </w:r>
          </w:p>
        </w:tc>
      </w:tr>
      <w:tr w:rsidR="00CA5902" w14:paraId="244158EF"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73" w:type="dxa"/>
          </w:tcPr>
          <w:p w14:paraId="626F5850"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connection mode</w:t>
            </w:r>
          </w:p>
        </w:tc>
        <w:tc>
          <w:tcPr>
            <w:tcW w:w="5685" w:type="dxa"/>
          </w:tcPr>
          <w:p w14:paraId="649BEA8C" w14:textId="77777777" w:rsidR="00CA5902"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Oracle SID: Oracle system identification used to uniquely identify the database on a system.</w:t>
            </w:r>
          </w:p>
          <w:p w14:paraId="4C81F5DE" w14:textId="77777777" w:rsidR="00CA5902" w:rsidRDefault="00CA5902">
            <w:pPr>
              <w:cnfStyle w:val="000000100000" w:firstRow="0" w:lastRow="0" w:firstColumn="0" w:lastColumn="0" w:oddVBand="0" w:evenVBand="0" w:oddHBand="1" w:evenHBand="0" w:firstRowFirstColumn="0" w:firstRowLastColumn="0" w:lastRowFirstColumn="0" w:lastRowLastColumn="0"/>
              <w:rPr>
                <w:sz w:val="22"/>
                <w:szCs w:val="22"/>
              </w:rPr>
            </w:pPr>
          </w:p>
          <w:p w14:paraId="30C22CE7" w14:textId="77777777" w:rsidR="00CA5902"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Service Name: TNS alias used to remotely connect to the database.</w:t>
            </w:r>
          </w:p>
        </w:tc>
      </w:tr>
      <w:tr w:rsidR="00CA5902" w14:paraId="1E1770FE"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973" w:type="dxa"/>
          </w:tcPr>
          <w:p w14:paraId="79FD9972"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Application DB Schema</w:t>
            </w:r>
          </w:p>
        </w:tc>
        <w:tc>
          <w:tcPr>
            <w:tcW w:w="5685" w:type="dxa"/>
          </w:tcPr>
          <w:p w14:paraId="10F49557" w14:textId="77777777" w:rsidR="00CA5902"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Default application schema is </w:t>
            </w:r>
            <w:proofErr w:type="spellStart"/>
            <w:r>
              <w:rPr>
                <w:rFonts w:ascii="Courier New" w:eastAsia="Courier New" w:hAnsi="Courier New" w:cs="Courier New"/>
                <w:sz w:val="22"/>
                <w:szCs w:val="22"/>
              </w:rPr>
              <w:t>ephesoft</w:t>
            </w:r>
            <w:proofErr w:type="spellEnd"/>
            <w:r>
              <w:rPr>
                <w:sz w:val="22"/>
                <w:szCs w:val="22"/>
              </w:rPr>
              <w:t xml:space="preserve">. This name can be changed as needed. </w:t>
            </w:r>
          </w:p>
          <w:p w14:paraId="1211E5E0" w14:textId="77777777" w:rsidR="00CA5902" w:rsidRDefault="00CA5902">
            <w:pPr>
              <w:cnfStyle w:val="000000000000" w:firstRow="0" w:lastRow="0" w:firstColumn="0" w:lastColumn="0" w:oddVBand="0" w:evenVBand="0" w:oddHBand="0" w:evenHBand="0" w:firstRowFirstColumn="0" w:firstRowLastColumn="0" w:lastRowFirstColumn="0" w:lastRowLastColumn="0"/>
              <w:rPr>
                <w:sz w:val="22"/>
                <w:szCs w:val="22"/>
              </w:rPr>
            </w:pPr>
          </w:p>
          <w:p w14:paraId="53AC8FDA" w14:textId="77777777" w:rsidR="00CA5902" w:rsidRDefault="00000000">
            <w:pPr>
              <w:ind w:left="1166" w:hanging="1166"/>
              <w:cnfStyle w:val="000000000000" w:firstRow="0" w:lastRow="0" w:firstColumn="0" w:lastColumn="0" w:oddVBand="0" w:evenVBand="0" w:oddHBand="0" w:evenHBand="0" w:firstRowFirstColumn="0" w:firstRowLastColumn="0" w:lastRowFirstColumn="0" w:lastRowLastColumn="0"/>
              <w:rPr>
                <w:sz w:val="22"/>
                <w:szCs w:val="22"/>
              </w:rPr>
            </w:pPr>
            <w:r>
              <w:rPr>
                <w:b/>
                <w:sz w:val="22"/>
                <w:szCs w:val="22"/>
              </w:rPr>
              <w:t xml:space="preserve">Important: </w:t>
            </w:r>
            <w:r>
              <w:rPr>
                <w:sz w:val="22"/>
                <w:szCs w:val="22"/>
              </w:rPr>
              <w:t>Do not include special characters besides underscore “</w:t>
            </w:r>
            <w:r>
              <w:rPr>
                <w:rFonts w:ascii="Courier New" w:eastAsia="Courier New" w:hAnsi="Courier New" w:cs="Courier New"/>
                <w:sz w:val="22"/>
                <w:szCs w:val="22"/>
              </w:rPr>
              <w:t>_</w:t>
            </w:r>
            <w:r>
              <w:rPr>
                <w:sz w:val="22"/>
                <w:szCs w:val="22"/>
              </w:rPr>
              <w:t>”.</w:t>
            </w:r>
          </w:p>
        </w:tc>
      </w:tr>
      <w:tr w:rsidR="00CA5902" w14:paraId="67CF28B7"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73" w:type="dxa"/>
          </w:tcPr>
          <w:p w14:paraId="04568F1A"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Application DB Schema Password</w:t>
            </w:r>
          </w:p>
        </w:tc>
        <w:tc>
          <w:tcPr>
            <w:tcW w:w="5685" w:type="dxa"/>
          </w:tcPr>
          <w:p w14:paraId="07BC8F39" w14:textId="77777777" w:rsidR="00CA5902"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Password that will be used to access the Application database</w:t>
            </w:r>
          </w:p>
        </w:tc>
      </w:tr>
      <w:tr w:rsidR="00CA5902" w14:paraId="04B3829C"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973" w:type="dxa"/>
          </w:tcPr>
          <w:p w14:paraId="1159D85D"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Report DB Schema</w:t>
            </w:r>
          </w:p>
        </w:tc>
        <w:tc>
          <w:tcPr>
            <w:tcW w:w="5685" w:type="dxa"/>
          </w:tcPr>
          <w:p w14:paraId="3ECE2022" w14:textId="77777777" w:rsidR="00CA5902"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Default report schema is </w:t>
            </w:r>
            <w:r>
              <w:rPr>
                <w:rFonts w:ascii="Courier New" w:eastAsia="Courier New" w:hAnsi="Courier New" w:cs="Courier New"/>
                <w:sz w:val="22"/>
                <w:szCs w:val="22"/>
              </w:rPr>
              <w:t>report</w:t>
            </w:r>
            <w:r>
              <w:rPr>
                <w:sz w:val="22"/>
                <w:szCs w:val="22"/>
              </w:rPr>
              <w:t>. This name can be changed as needed.</w:t>
            </w:r>
          </w:p>
        </w:tc>
      </w:tr>
      <w:tr w:rsidR="00CA5902" w14:paraId="54473475"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73" w:type="dxa"/>
          </w:tcPr>
          <w:p w14:paraId="75A64E5F"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Report DB Schema Password</w:t>
            </w:r>
          </w:p>
        </w:tc>
        <w:tc>
          <w:tcPr>
            <w:tcW w:w="5685" w:type="dxa"/>
          </w:tcPr>
          <w:p w14:paraId="08197918" w14:textId="77777777" w:rsidR="00CA5902"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Password that will be used to access the Report database</w:t>
            </w:r>
          </w:p>
        </w:tc>
      </w:tr>
      <w:tr w:rsidR="00CA5902" w14:paraId="0A094F1C"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973" w:type="dxa"/>
          </w:tcPr>
          <w:p w14:paraId="4AB442D2"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Report Archive DB Schema</w:t>
            </w:r>
          </w:p>
        </w:tc>
        <w:tc>
          <w:tcPr>
            <w:tcW w:w="5685" w:type="dxa"/>
          </w:tcPr>
          <w:p w14:paraId="007455B9" w14:textId="77777777" w:rsidR="00CA5902" w:rsidRDefault="00000000">
            <w:pPr>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Default report archive schema is </w:t>
            </w:r>
            <w:proofErr w:type="spellStart"/>
            <w:r>
              <w:rPr>
                <w:rFonts w:ascii="Courier New" w:eastAsia="Courier New" w:hAnsi="Courier New" w:cs="Courier New"/>
                <w:sz w:val="22"/>
                <w:szCs w:val="22"/>
              </w:rPr>
              <w:t>report_archive</w:t>
            </w:r>
            <w:proofErr w:type="spellEnd"/>
            <w:r>
              <w:rPr>
                <w:sz w:val="22"/>
                <w:szCs w:val="22"/>
              </w:rPr>
              <w:t>. This name can be changed as needed.</w:t>
            </w:r>
          </w:p>
        </w:tc>
      </w:tr>
      <w:tr w:rsidR="00CA5902" w14:paraId="48ACA805"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73" w:type="dxa"/>
          </w:tcPr>
          <w:p w14:paraId="222CA1CB" w14:textId="77777777" w:rsidR="00CA5902" w:rsidRDefault="00000000">
            <w:pPr>
              <w:rPr>
                <w:rFonts w:ascii="Courier New" w:eastAsia="Courier New" w:hAnsi="Courier New" w:cs="Courier New"/>
                <w:sz w:val="22"/>
                <w:szCs w:val="22"/>
              </w:rPr>
            </w:pPr>
            <w:r>
              <w:rPr>
                <w:rFonts w:ascii="Courier New" w:eastAsia="Courier New" w:hAnsi="Courier New" w:cs="Courier New"/>
                <w:b w:val="0"/>
                <w:sz w:val="22"/>
                <w:szCs w:val="22"/>
              </w:rPr>
              <w:t>Report Archive DB Schema Password</w:t>
            </w:r>
          </w:p>
        </w:tc>
        <w:tc>
          <w:tcPr>
            <w:tcW w:w="5685" w:type="dxa"/>
          </w:tcPr>
          <w:p w14:paraId="2547A5B4" w14:textId="77777777" w:rsidR="00CA5902" w:rsidRDefault="00000000">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Password that will be used to access the Report Archive database.</w:t>
            </w:r>
          </w:p>
        </w:tc>
      </w:tr>
    </w:tbl>
    <w:p w14:paraId="22B69DCC" w14:textId="77777777" w:rsidR="00CA5902" w:rsidRDefault="00000000">
      <w:pPr>
        <w:spacing w:before="240"/>
        <w:ind w:left="648" w:hanging="648"/>
      </w:pPr>
      <w:r>
        <w:rPr>
          <w:b/>
        </w:rPr>
        <w:t>Note</w:t>
      </w:r>
      <w:r>
        <w:t>: In the table above, the configurable properties are listed exactly how they display on the screen.</w:t>
      </w:r>
    </w:p>
    <w:p w14:paraId="52D07253" w14:textId="77777777" w:rsidR="00CA5902" w:rsidRDefault="00000000">
      <w:pPr>
        <w:keepNext/>
        <w:numPr>
          <w:ilvl w:val="0"/>
          <w:numId w:val="16"/>
        </w:numPr>
        <w:pBdr>
          <w:top w:val="nil"/>
          <w:left w:val="nil"/>
          <w:bottom w:val="nil"/>
          <w:right w:val="nil"/>
          <w:between w:val="nil"/>
        </w:pBdr>
        <w:spacing w:before="120" w:after="100" w:line="240" w:lineRule="auto"/>
      </w:pPr>
      <w:r>
        <w:rPr>
          <w:color w:val="000000"/>
        </w:rPr>
        <w:lastRenderedPageBreak/>
        <w:t xml:space="preserve">Press </w:t>
      </w:r>
      <w:r>
        <w:rPr>
          <w:rFonts w:ascii="Courier New" w:eastAsia="Courier New" w:hAnsi="Courier New" w:cs="Courier New"/>
          <w:color w:val="000000"/>
        </w:rPr>
        <w:t>y</w:t>
      </w:r>
      <w:r>
        <w:rPr>
          <w:color w:val="000000"/>
        </w:rPr>
        <w:t xml:space="preserve"> to change any details. Otherwise, press </w:t>
      </w:r>
      <w:r>
        <w:rPr>
          <w:rFonts w:ascii="Courier New" w:eastAsia="Courier New" w:hAnsi="Courier New" w:cs="Courier New"/>
          <w:color w:val="000000"/>
        </w:rPr>
        <w:t>n</w:t>
      </w:r>
      <w:r>
        <w:rPr>
          <w:color w:val="000000"/>
        </w:rPr>
        <w:t xml:space="preserve"> to continue.  </w:t>
      </w:r>
    </w:p>
    <w:p w14:paraId="21BEC47A" w14:textId="77777777" w:rsidR="00CA5902" w:rsidRDefault="00000000">
      <w:pPr>
        <w:keepNext/>
        <w:jc w:val="center"/>
      </w:pPr>
      <w:r>
        <w:rPr>
          <w:noProof/>
        </w:rPr>
        <w:drawing>
          <wp:inline distT="0" distB="0" distL="0" distR="0" wp14:anchorId="0BA66059" wp14:editId="08CAF893">
            <wp:extent cx="5029464" cy="514377"/>
            <wp:effectExtent l="0" t="0" r="0" b="0"/>
            <wp:docPr id="117"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32"/>
                    <a:srcRect/>
                    <a:stretch>
                      <a:fillRect/>
                    </a:stretch>
                  </pic:blipFill>
                  <pic:spPr>
                    <a:xfrm>
                      <a:off x="0" y="0"/>
                      <a:ext cx="5029464" cy="514377"/>
                    </a:xfrm>
                    <a:prstGeom prst="rect">
                      <a:avLst/>
                    </a:prstGeom>
                    <a:ln/>
                  </pic:spPr>
                </pic:pic>
              </a:graphicData>
            </a:graphic>
          </wp:inline>
        </w:drawing>
      </w:r>
    </w:p>
    <w:p w14:paraId="2E844C7F"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15. Finalizing Oracle DB Details</w:t>
      </w:r>
    </w:p>
    <w:p w14:paraId="24776540" w14:textId="77777777" w:rsidR="00CA5902" w:rsidRDefault="00000000">
      <w:pPr>
        <w:numPr>
          <w:ilvl w:val="0"/>
          <w:numId w:val="16"/>
        </w:numPr>
        <w:pBdr>
          <w:top w:val="nil"/>
          <w:left w:val="nil"/>
          <w:bottom w:val="nil"/>
          <w:right w:val="nil"/>
          <w:between w:val="nil"/>
        </w:pBdr>
        <w:spacing w:before="240" w:after="100" w:line="240" w:lineRule="auto"/>
      </w:pPr>
      <w:r>
        <w:rPr>
          <w:color w:val="000000"/>
        </w:rPr>
        <w:t xml:space="preserve">You have successfully configured the Oracle Database. Proceed to </w:t>
      </w:r>
      <w:r>
        <w:rPr>
          <w:b/>
          <w:color w:val="000000"/>
        </w:rPr>
        <w:t>Run or Decline the Database Patch</w:t>
      </w:r>
      <w:r>
        <w:rPr>
          <w:color w:val="000000"/>
        </w:rPr>
        <w:t>.</w:t>
      </w:r>
    </w:p>
    <w:p w14:paraId="13741C2C" w14:textId="77777777" w:rsidR="00CA5902" w:rsidRDefault="00000000">
      <w:pPr>
        <w:pStyle w:val="Heading4"/>
      </w:pPr>
      <w:bookmarkStart w:id="11" w:name="_heading=h.3rdcrjn" w:colFirst="0" w:colLast="0"/>
      <w:bookmarkEnd w:id="11"/>
      <w:r>
        <w:t>Run or Decline the Database Patch</w:t>
      </w:r>
    </w:p>
    <w:p w14:paraId="6869883E" w14:textId="77777777" w:rsidR="00CA5902" w:rsidRDefault="00000000">
      <w:pPr>
        <w:pBdr>
          <w:top w:val="nil"/>
          <w:left w:val="nil"/>
          <w:bottom w:val="nil"/>
          <w:right w:val="nil"/>
          <w:between w:val="nil"/>
        </w:pBdr>
        <w:spacing w:before="120" w:line="240" w:lineRule="auto"/>
        <w:ind w:left="1166" w:hanging="1166"/>
        <w:rPr>
          <w:color w:val="000000"/>
        </w:rPr>
      </w:pPr>
      <w:r>
        <w:rPr>
          <w:b/>
          <w:color w:val="000000"/>
        </w:rPr>
        <w:t>Important</w:t>
      </w:r>
      <w:r>
        <w:rPr>
          <w:color w:val="000000"/>
        </w:rPr>
        <w:t>: The following steps vary depending on a single or multi-server installation. Carefully read the steps below before proceeding further.</w:t>
      </w:r>
    </w:p>
    <w:p w14:paraId="339C9E92" w14:textId="77777777" w:rsidR="00CA5902" w:rsidRDefault="00000000">
      <w:pPr>
        <w:numPr>
          <w:ilvl w:val="0"/>
          <w:numId w:val="4"/>
        </w:numPr>
        <w:pBdr>
          <w:top w:val="nil"/>
          <w:left w:val="nil"/>
          <w:bottom w:val="nil"/>
          <w:right w:val="nil"/>
          <w:between w:val="nil"/>
        </w:pBdr>
        <w:spacing w:before="120" w:line="240" w:lineRule="auto"/>
      </w:pPr>
      <w:r>
        <w:rPr>
          <w:color w:val="000000"/>
        </w:rPr>
        <w:t xml:space="preserve">For single-server installation, press </w:t>
      </w:r>
      <w:r>
        <w:rPr>
          <w:rFonts w:ascii="Courier New" w:eastAsia="Courier New" w:hAnsi="Courier New" w:cs="Courier New"/>
          <w:color w:val="000000"/>
        </w:rPr>
        <w:t xml:space="preserve">y </w:t>
      </w:r>
      <w:r>
        <w:rPr>
          <w:color w:val="000000"/>
        </w:rPr>
        <w:t>to run the database patch. The database patch is mandatory for a single-server installation, or if you are installing the first server in a multi-server installation.</w:t>
      </w:r>
    </w:p>
    <w:p w14:paraId="1A7C1E09" w14:textId="77777777" w:rsidR="00CA5902" w:rsidRDefault="00000000">
      <w:pPr>
        <w:numPr>
          <w:ilvl w:val="0"/>
          <w:numId w:val="4"/>
        </w:numPr>
        <w:pBdr>
          <w:top w:val="nil"/>
          <w:left w:val="nil"/>
          <w:bottom w:val="nil"/>
          <w:right w:val="nil"/>
          <w:between w:val="nil"/>
        </w:pBdr>
        <w:spacing w:before="120" w:after="240" w:line="240" w:lineRule="auto"/>
      </w:pPr>
      <w:r>
        <w:rPr>
          <w:color w:val="000000"/>
        </w:rPr>
        <w:t xml:space="preserve">For a multi-server installation, the database patch is only required for the first server in the installation. Press </w:t>
      </w:r>
      <w:r>
        <w:rPr>
          <w:rFonts w:ascii="Courier New" w:eastAsia="Courier New" w:hAnsi="Courier New" w:cs="Courier New"/>
          <w:color w:val="000000"/>
        </w:rPr>
        <w:t>n</w:t>
      </w:r>
      <w:r>
        <w:rPr>
          <w:color w:val="000000"/>
        </w:rPr>
        <w:t xml:space="preserve"> for subsequent server installations.</w:t>
      </w:r>
    </w:p>
    <w:p w14:paraId="2698EE54" w14:textId="77777777" w:rsidR="00CA5902" w:rsidRDefault="00000000">
      <w:pPr>
        <w:pBdr>
          <w:top w:val="nil"/>
          <w:left w:val="nil"/>
          <w:bottom w:val="nil"/>
          <w:right w:val="nil"/>
          <w:between w:val="nil"/>
        </w:pBdr>
        <w:spacing w:before="120" w:after="240" w:line="240" w:lineRule="auto"/>
        <w:ind w:left="1886" w:hanging="1166"/>
        <w:rPr>
          <w:color w:val="000000"/>
        </w:rPr>
      </w:pPr>
      <w:r>
        <w:rPr>
          <w:b/>
          <w:color w:val="000000"/>
        </w:rPr>
        <w:t>Important</w:t>
      </w:r>
      <w:r>
        <w:rPr>
          <w:color w:val="000000"/>
        </w:rPr>
        <w:t>: If you run the database patch on the second or subsequent servers in a multi-server installation, you may corrupt the existing database.</w:t>
      </w:r>
    </w:p>
    <w:p w14:paraId="53FBC2B0" w14:textId="77777777" w:rsidR="00CA5902" w:rsidRDefault="00000000">
      <w:pPr>
        <w:keepNext/>
        <w:jc w:val="center"/>
      </w:pPr>
      <w:r>
        <w:rPr>
          <w:noProof/>
        </w:rPr>
        <w:drawing>
          <wp:inline distT="0" distB="0" distL="0" distR="0" wp14:anchorId="6DAEC264" wp14:editId="64646FDC">
            <wp:extent cx="5111750" cy="714375"/>
            <wp:effectExtent l="0" t="0" r="0" b="0"/>
            <wp:docPr id="118"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33"/>
                    <a:srcRect/>
                    <a:stretch>
                      <a:fillRect/>
                    </a:stretch>
                  </pic:blipFill>
                  <pic:spPr>
                    <a:xfrm>
                      <a:off x="0" y="0"/>
                      <a:ext cx="5111750" cy="714375"/>
                    </a:xfrm>
                    <a:prstGeom prst="rect">
                      <a:avLst/>
                    </a:prstGeom>
                    <a:ln/>
                  </pic:spPr>
                </pic:pic>
              </a:graphicData>
            </a:graphic>
          </wp:inline>
        </w:drawing>
      </w:r>
    </w:p>
    <w:p w14:paraId="7C68C049"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16. Database Patch Execution</w:t>
      </w:r>
    </w:p>
    <w:p w14:paraId="59A5B55E" w14:textId="77777777" w:rsidR="00CA5902" w:rsidRDefault="00000000">
      <w:pPr>
        <w:pStyle w:val="Heading4"/>
      </w:pPr>
      <w:bookmarkStart w:id="12" w:name="_heading=h.26in1rg" w:colFirst="0" w:colLast="0"/>
      <w:bookmarkEnd w:id="12"/>
      <w:r>
        <w:t>Configure Authentication Mode</w:t>
      </w:r>
    </w:p>
    <w:p w14:paraId="452BB2F0" w14:textId="77777777" w:rsidR="00CA5902" w:rsidRDefault="00000000">
      <w:pPr>
        <w:keepNext/>
        <w:spacing w:before="120"/>
      </w:pPr>
      <w:r>
        <w:t>The following text displays:</w:t>
      </w:r>
    </w:p>
    <w:p w14:paraId="387C6838" w14:textId="77777777" w:rsidR="00CA5902" w:rsidRDefault="00000000">
      <w:pPr>
        <w:keepNext/>
        <w:jc w:val="center"/>
      </w:pPr>
      <w:r>
        <w:rPr>
          <w:noProof/>
        </w:rPr>
        <w:drawing>
          <wp:inline distT="0" distB="0" distL="0" distR="0" wp14:anchorId="7C243CBC" wp14:editId="153AF521">
            <wp:extent cx="5016757" cy="800141"/>
            <wp:effectExtent l="0" t="0" r="0" b="0"/>
            <wp:docPr id="119"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34"/>
                    <a:srcRect/>
                    <a:stretch>
                      <a:fillRect/>
                    </a:stretch>
                  </pic:blipFill>
                  <pic:spPr>
                    <a:xfrm>
                      <a:off x="0" y="0"/>
                      <a:ext cx="5016757" cy="800141"/>
                    </a:xfrm>
                    <a:prstGeom prst="rect">
                      <a:avLst/>
                    </a:prstGeom>
                    <a:ln/>
                  </pic:spPr>
                </pic:pic>
              </a:graphicData>
            </a:graphic>
          </wp:inline>
        </w:drawing>
      </w:r>
    </w:p>
    <w:p w14:paraId="17B70DAE"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17. Authentication Configuration</w:t>
      </w:r>
    </w:p>
    <w:p w14:paraId="64947DD0" w14:textId="77777777" w:rsidR="00CA5902" w:rsidRDefault="00000000">
      <w:pPr>
        <w:numPr>
          <w:ilvl w:val="0"/>
          <w:numId w:val="12"/>
        </w:numPr>
        <w:pBdr>
          <w:top w:val="nil"/>
          <w:left w:val="nil"/>
          <w:bottom w:val="nil"/>
          <w:right w:val="nil"/>
          <w:between w:val="nil"/>
        </w:pBdr>
        <w:spacing w:before="120" w:after="0" w:line="240" w:lineRule="auto"/>
        <w:rPr>
          <w:color w:val="000000"/>
        </w:rPr>
      </w:pPr>
      <w:r>
        <w:rPr>
          <w:color w:val="000000"/>
        </w:rPr>
        <w:t xml:space="preserve">Press </w:t>
      </w:r>
      <w:r>
        <w:rPr>
          <w:rFonts w:ascii="Courier New" w:eastAsia="Courier New" w:hAnsi="Courier New" w:cs="Courier New"/>
          <w:color w:val="000000"/>
        </w:rPr>
        <w:t>1</w:t>
      </w:r>
      <w:r>
        <w:rPr>
          <w:color w:val="000000"/>
        </w:rPr>
        <w:t xml:space="preserve"> for Standard Form Authentication. This is the default option.</w:t>
      </w:r>
    </w:p>
    <w:p w14:paraId="2FAB77D8" w14:textId="66F36033" w:rsidR="00CA5902" w:rsidRDefault="00000000">
      <w:pPr>
        <w:numPr>
          <w:ilvl w:val="0"/>
          <w:numId w:val="12"/>
        </w:numPr>
        <w:pBdr>
          <w:top w:val="nil"/>
          <w:left w:val="nil"/>
          <w:bottom w:val="nil"/>
          <w:right w:val="nil"/>
          <w:between w:val="nil"/>
        </w:pBdr>
        <w:spacing w:after="100" w:line="240" w:lineRule="auto"/>
      </w:pPr>
      <w:r>
        <w:rPr>
          <w:color w:val="000000"/>
        </w:rPr>
        <w:t xml:space="preserve">Press </w:t>
      </w:r>
      <w:r>
        <w:rPr>
          <w:rFonts w:ascii="Courier New" w:eastAsia="Courier New" w:hAnsi="Courier New" w:cs="Courier New"/>
          <w:color w:val="000000"/>
        </w:rPr>
        <w:t>2</w:t>
      </w:r>
      <w:r>
        <w:rPr>
          <w:color w:val="000000"/>
        </w:rPr>
        <w:t xml:space="preserve"> for PKI Authentication, and follow the steps listed in </w:t>
      </w:r>
      <w:hyperlink r:id="rId35">
        <w:r w:rsidR="00CA5902">
          <w:rPr>
            <w:color w:val="0563C1"/>
            <w:u w:val="single"/>
          </w:rPr>
          <w:t>Configure PKI Authentication on Linux</w:t>
        </w:r>
      </w:hyperlink>
      <w:r>
        <w:rPr>
          <w:color w:val="000000"/>
        </w:rPr>
        <w:t>.</w:t>
      </w:r>
    </w:p>
    <w:p w14:paraId="602166CB" w14:textId="77777777" w:rsidR="00CA5902" w:rsidRDefault="00000000">
      <w:pPr>
        <w:keepNext/>
      </w:pPr>
      <w:r>
        <w:t>The following text displays:</w:t>
      </w:r>
    </w:p>
    <w:p w14:paraId="7C7164F7" w14:textId="77777777" w:rsidR="00CA5902" w:rsidRDefault="00000000">
      <w:pPr>
        <w:keepNext/>
        <w:jc w:val="center"/>
      </w:pPr>
      <w:r>
        <w:rPr>
          <w:noProof/>
        </w:rPr>
        <w:drawing>
          <wp:inline distT="0" distB="0" distL="0" distR="0" wp14:anchorId="11DABE25" wp14:editId="0FBD4C0A">
            <wp:extent cx="4997706" cy="666784"/>
            <wp:effectExtent l="0" t="0" r="0" b="0"/>
            <wp:docPr id="120"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36"/>
                    <a:srcRect/>
                    <a:stretch>
                      <a:fillRect/>
                    </a:stretch>
                  </pic:blipFill>
                  <pic:spPr>
                    <a:xfrm>
                      <a:off x="0" y="0"/>
                      <a:ext cx="4997706" cy="666784"/>
                    </a:xfrm>
                    <a:prstGeom prst="rect">
                      <a:avLst/>
                    </a:prstGeom>
                    <a:ln/>
                  </pic:spPr>
                </pic:pic>
              </a:graphicData>
            </a:graphic>
          </wp:inline>
        </w:drawing>
      </w:r>
    </w:p>
    <w:p w14:paraId="253B552A"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18. Application Protocol Options</w:t>
      </w:r>
    </w:p>
    <w:p w14:paraId="703EE26E" w14:textId="77777777" w:rsidR="00CA5902" w:rsidRDefault="00000000">
      <w:pPr>
        <w:numPr>
          <w:ilvl w:val="0"/>
          <w:numId w:val="20"/>
        </w:numPr>
        <w:pBdr>
          <w:top w:val="nil"/>
          <w:left w:val="nil"/>
          <w:bottom w:val="nil"/>
          <w:right w:val="nil"/>
          <w:between w:val="nil"/>
        </w:pBdr>
        <w:spacing w:before="120" w:after="0" w:line="240" w:lineRule="auto"/>
        <w:rPr>
          <w:color w:val="000000"/>
        </w:rPr>
      </w:pPr>
      <w:r>
        <w:rPr>
          <w:color w:val="000000"/>
        </w:rPr>
        <w:t xml:space="preserve">Press </w:t>
      </w:r>
      <w:r>
        <w:rPr>
          <w:rFonts w:ascii="Courier New" w:eastAsia="Courier New" w:hAnsi="Courier New" w:cs="Courier New"/>
          <w:color w:val="000000"/>
        </w:rPr>
        <w:t>1</w:t>
      </w:r>
      <w:r>
        <w:rPr>
          <w:color w:val="000000"/>
        </w:rPr>
        <w:t xml:space="preserve"> for HTTP</w:t>
      </w:r>
    </w:p>
    <w:p w14:paraId="37817C50" w14:textId="196AA0DC" w:rsidR="00CA5902" w:rsidRDefault="00000000">
      <w:pPr>
        <w:numPr>
          <w:ilvl w:val="0"/>
          <w:numId w:val="20"/>
        </w:numPr>
        <w:pBdr>
          <w:top w:val="nil"/>
          <w:left w:val="nil"/>
          <w:bottom w:val="nil"/>
          <w:right w:val="nil"/>
          <w:between w:val="nil"/>
        </w:pBdr>
        <w:spacing w:after="100" w:line="240" w:lineRule="auto"/>
      </w:pPr>
      <w:r>
        <w:rPr>
          <w:color w:val="000000"/>
        </w:rPr>
        <w:lastRenderedPageBreak/>
        <w:t xml:space="preserve">Press </w:t>
      </w:r>
      <w:r>
        <w:rPr>
          <w:rFonts w:ascii="Courier New" w:eastAsia="Courier New" w:hAnsi="Courier New" w:cs="Courier New"/>
          <w:color w:val="000000"/>
        </w:rPr>
        <w:t>2</w:t>
      </w:r>
      <w:r>
        <w:rPr>
          <w:color w:val="000000"/>
        </w:rPr>
        <w:t xml:space="preserve"> for HTTPS, and follow the steps listed in </w:t>
      </w:r>
      <w:hyperlink r:id="rId37">
        <w:r w:rsidR="00CA5902">
          <w:rPr>
            <w:color w:val="0563C1"/>
            <w:u w:val="single"/>
          </w:rPr>
          <w:t>Form Authentication with HTTPS on Linux</w:t>
        </w:r>
      </w:hyperlink>
      <w:r>
        <w:rPr>
          <w:color w:val="000000"/>
        </w:rPr>
        <w:t>.</w:t>
      </w:r>
    </w:p>
    <w:p w14:paraId="7D8AE7B2" w14:textId="77777777" w:rsidR="00CA5902" w:rsidRDefault="00000000">
      <w:pPr>
        <w:keepNext/>
        <w:spacing w:before="240"/>
      </w:pPr>
      <w:r>
        <w:t>The following text displays:</w:t>
      </w:r>
    </w:p>
    <w:p w14:paraId="54E78150" w14:textId="77777777" w:rsidR="00CA5902" w:rsidRDefault="00000000">
      <w:pPr>
        <w:keepNext/>
        <w:pBdr>
          <w:top w:val="nil"/>
          <w:left w:val="nil"/>
          <w:bottom w:val="nil"/>
          <w:right w:val="nil"/>
          <w:between w:val="nil"/>
        </w:pBdr>
        <w:spacing w:after="120" w:line="240" w:lineRule="auto"/>
        <w:jc w:val="center"/>
        <w:rPr>
          <w:color w:val="000000"/>
        </w:rPr>
      </w:pPr>
      <w:r>
        <w:rPr>
          <w:noProof/>
          <w:color w:val="000000"/>
        </w:rPr>
        <w:drawing>
          <wp:inline distT="0" distB="0" distL="0" distR="0" wp14:anchorId="6C1AD0C1" wp14:editId="5BC773FF">
            <wp:extent cx="5016758" cy="641383"/>
            <wp:effectExtent l="0" t="0" r="0" b="0"/>
            <wp:docPr id="121"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38"/>
                    <a:srcRect/>
                    <a:stretch>
                      <a:fillRect/>
                    </a:stretch>
                  </pic:blipFill>
                  <pic:spPr>
                    <a:xfrm>
                      <a:off x="0" y="0"/>
                      <a:ext cx="5016758" cy="641383"/>
                    </a:xfrm>
                    <a:prstGeom prst="rect">
                      <a:avLst/>
                    </a:prstGeom>
                    <a:ln/>
                  </pic:spPr>
                </pic:pic>
              </a:graphicData>
            </a:graphic>
          </wp:inline>
        </w:drawing>
      </w:r>
    </w:p>
    <w:p w14:paraId="5058B866"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19. Apache Tomcat Server Port Number</w:t>
      </w:r>
    </w:p>
    <w:p w14:paraId="76A6EED4" w14:textId="77777777" w:rsidR="00CA5902" w:rsidRDefault="00000000">
      <w:pPr>
        <w:numPr>
          <w:ilvl w:val="0"/>
          <w:numId w:val="2"/>
        </w:numPr>
        <w:pBdr>
          <w:top w:val="nil"/>
          <w:left w:val="nil"/>
          <w:bottom w:val="nil"/>
          <w:right w:val="nil"/>
          <w:between w:val="nil"/>
        </w:pBdr>
        <w:spacing w:before="120" w:after="100" w:line="240" w:lineRule="auto"/>
      </w:pPr>
      <w:r>
        <w:rPr>
          <w:color w:val="000000"/>
        </w:rPr>
        <w:t xml:space="preserve">The default port number will display (8080 for HTTP). </w:t>
      </w:r>
    </w:p>
    <w:p w14:paraId="7D2529AE" w14:textId="77777777" w:rsidR="00CA5902" w:rsidRDefault="00000000">
      <w:pPr>
        <w:numPr>
          <w:ilvl w:val="0"/>
          <w:numId w:val="2"/>
        </w:numPr>
        <w:pBdr>
          <w:top w:val="nil"/>
          <w:left w:val="nil"/>
          <w:bottom w:val="nil"/>
          <w:right w:val="nil"/>
          <w:between w:val="nil"/>
        </w:pBdr>
        <w:spacing w:before="120" w:after="100" w:line="240" w:lineRule="auto"/>
      </w:pPr>
      <w:r>
        <w:rPr>
          <w:color w:val="000000"/>
        </w:rPr>
        <w:t xml:space="preserve">You will be prompted to change any details. Press </w:t>
      </w:r>
      <w:r>
        <w:rPr>
          <w:rFonts w:ascii="Courier New" w:eastAsia="Courier New" w:hAnsi="Courier New" w:cs="Courier New"/>
          <w:color w:val="000000"/>
        </w:rPr>
        <w:t>y</w:t>
      </w:r>
      <w:r>
        <w:rPr>
          <w:color w:val="000000"/>
        </w:rPr>
        <w:t xml:space="preserve"> if any changes are needed. Otherwise, press </w:t>
      </w:r>
      <w:r>
        <w:rPr>
          <w:rFonts w:ascii="Courier New" w:eastAsia="Courier New" w:hAnsi="Courier New" w:cs="Courier New"/>
          <w:color w:val="000000"/>
        </w:rPr>
        <w:t>n</w:t>
      </w:r>
      <w:r>
        <w:rPr>
          <w:color w:val="000000"/>
        </w:rPr>
        <w:t xml:space="preserve"> to continue. </w:t>
      </w:r>
    </w:p>
    <w:p w14:paraId="15BD035B" w14:textId="77777777" w:rsidR="00CA5902" w:rsidRDefault="00000000">
      <w:pPr>
        <w:pBdr>
          <w:top w:val="nil"/>
          <w:left w:val="nil"/>
          <w:bottom w:val="nil"/>
          <w:right w:val="nil"/>
          <w:between w:val="nil"/>
        </w:pBdr>
        <w:spacing w:before="120" w:after="100" w:line="240" w:lineRule="auto"/>
        <w:ind w:left="360"/>
        <w:rPr>
          <w:color w:val="000000"/>
        </w:rPr>
      </w:pPr>
      <w:r>
        <w:rPr>
          <w:b/>
          <w:color w:val="000000"/>
        </w:rPr>
        <w:t xml:space="preserve">Note: </w:t>
      </w:r>
      <w:r>
        <w:rPr>
          <w:color w:val="000000"/>
        </w:rPr>
        <w:t xml:space="preserve">If you press </w:t>
      </w:r>
      <w:r>
        <w:rPr>
          <w:rFonts w:ascii="Courier New" w:eastAsia="Courier New" w:hAnsi="Courier New" w:cs="Courier New"/>
          <w:color w:val="000000"/>
        </w:rPr>
        <w:t>y</w:t>
      </w:r>
      <w:r>
        <w:rPr>
          <w:color w:val="000000"/>
        </w:rPr>
        <w:t xml:space="preserve">, you will need to re-input all the information in </w:t>
      </w:r>
      <w:hyperlink w:anchor="_heading=h.26in1rg">
        <w:r w:rsidR="00CA5902">
          <w:rPr>
            <w:color w:val="0563C1"/>
            <w:u w:val="single"/>
          </w:rPr>
          <w:t>Configure Authentication Mode</w:t>
        </w:r>
      </w:hyperlink>
      <w:r>
        <w:rPr>
          <w:color w:val="000000"/>
        </w:rPr>
        <w:t>.</w:t>
      </w:r>
    </w:p>
    <w:p w14:paraId="0F367960" w14:textId="77777777" w:rsidR="00CA5902" w:rsidRDefault="00000000">
      <w:pPr>
        <w:pStyle w:val="Heading4"/>
      </w:pPr>
      <w:bookmarkStart w:id="13" w:name="_heading=h.lnxbz9" w:colFirst="0" w:colLast="0"/>
      <w:bookmarkEnd w:id="13"/>
      <w:r>
        <w:lastRenderedPageBreak/>
        <w:t>Configure User Connectivity Settings</w:t>
      </w:r>
    </w:p>
    <w:p w14:paraId="37DB1E02" w14:textId="77777777" w:rsidR="00CA5902" w:rsidRDefault="00000000">
      <w:pPr>
        <w:keepNext/>
        <w:spacing w:before="120"/>
      </w:pPr>
      <w:r>
        <w:t>The following text displays:</w:t>
      </w:r>
    </w:p>
    <w:p w14:paraId="6C1B0D2A" w14:textId="77777777" w:rsidR="00CA5902" w:rsidRDefault="00000000">
      <w:pPr>
        <w:keepNext/>
        <w:spacing w:before="240"/>
        <w:jc w:val="center"/>
      </w:pPr>
      <w:r>
        <w:rPr>
          <w:noProof/>
        </w:rPr>
        <w:drawing>
          <wp:inline distT="114300" distB="114300" distL="114300" distR="114300" wp14:anchorId="0DB9EF75" wp14:editId="31240B9C">
            <wp:extent cx="6000750" cy="5505450"/>
            <wp:effectExtent l="0" t="0" r="0" b="0"/>
            <wp:docPr id="88"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39"/>
                    <a:srcRect/>
                    <a:stretch>
                      <a:fillRect/>
                    </a:stretch>
                  </pic:blipFill>
                  <pic:spPr>
                    <a:xfrm>
                      <a:off x="0" y="0"/>
                      <a:ext cx="6000750" cy="5505450"/>
                    </a:xfrm>
                    <a:prstGeom prst="rect">
                      <a:avLst/>
                    </a:prstGeom>
                    <a:ln/>
                  </pic:spPr>
                </pic:pic>
              </a:graphicData>
            </a:graphic>
          </wp:inline>
        </w:drawing>
      </w:r>
    </w:p>
    <w:p w14:paraId="64D4E750"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20. User Connectivity Settings</w:t>
      </w:r>
    </w:p>
    <w:p w14:paraId="56BAC6FF" w14:textId="77777777" w:rsidR="00CA5902" w:rsidRDefault="00000000">
      <w:r>
        <w:t>The available user connection types are as follows:</w:t>
      </w:r>
    </w:p>
    <w:p w14:paraId="567103CB" w14:textId="77777777" w:rsidR="00CA5902" w:rsidRDefault="00000000">
      <w:pPr>
        <w:numPr>
          <w:ilvl w:val="0"/>
          <w:numId w:val="6"/>
        </w:numPr>
        <w:pBdr>
          <w:top w:val="nil"/>
          <w:left w:val="nil"/>
          <w:bottom w:val="nil"/>
          <w:right w:val="nil"/>
          <w:between w:val="nil"/>
        </w:pBdr>
        <w:spacing w:before="120" w:after="100" w:line="240" w:lineRule="auto"/>
      </w:pPr>
      <w:r>
        <w:rPr>
          <w:b/>
          <w:color w:val="000000"/>
        </w:rPr>
        <w:t>LDAP</w:t>
      </w:r>
      <w:r>
        <w:rPr>
          <w:color w:val="000000"/>
        </w:rPr>
        <w:t xml:space="preserve"> (included with the Ephesoft Transact installer)</w:t>
      </w:r>
    </w:p>
    <w:p w14:paraId="48AB76CF" w14:textId="77777777" w:rsidR="00CA5902" w:rsidRDefault="00000000">
      <w:pPr>
        <w:numPr>
          <w:ilvl w:val="0"/>
          <w:numId w:val="6"/>
        </w:numPr>
        <w:pBdr>
          <w:top w:val="nil"/>
          <w:left w:val="nil"/>
          <w:bottom w:val="nil"/>
          <w:right w:val="nil"/>
          <w:between w:val="nil"/>
        </w:pBdr>
        <w:spacing w:before="120" w:after="100" w:line="240" w:lineRule="auto"/>
      </w:pPr>
      <w:r>
        <w:rPr>
          <w:b/>
          <w:color w:val="000000"/>
        </w:rPr>
        <w:t>Microsoft</w:t>
      </w:r>
      <w:r>
        <w:rPr>
          <w:color w:val="000000"/>
        </w:rPr>
        <w:t xml:space="preserve"> </w:t>
      </w:r>
      <w:r>
        <w:rPr>
          <w:b/>
          <w:color w:val="000000"/>
        </w:rPr>
        <w:t>Active</w:t>
      </w:r>
      <w:r>
        <w:rPr>
          <w:color w:val="000000"/>
        </w:rPr>
        <w:t xml:space="preserve"> </w:t>
      </w:r>
      <w:r>
        <w:rPr>
          <w:b/>
          <w:color w:val="000000"/>
        </w:rPr>
        <w:t>Directory</w:t>
      </w:r>
      <w:r>
        <w:rPr>
          <w:color w:val="000000"/>
        </w:rPr>
        <w:t xml:space="preserve"> (MSAD)</w:t>
      </w:r>
    </w:p>
    <w:p w14:paraId="74F9CAE6" w14:textId="77777777" w:rsidR="00CA5902" w:rsidRDefault="00000000">
      <w:pPr>
        <w:numPr>
          <w:ilvl w:val="0"/>
          <w:numId w:val="6"/>
        </w:numPr>
        <w:pBdr>
          <w:top w:val="nil"/>
          <w:left w:val="nil"/>
          <w:bottom w:val="nil"/>
          <w:right w:val="nil"/>
          <w:between w:val="nil"/>
        </w:pBdr>
        <w:spacing w:before="120" w:after="100" w:line="240" w:lineRule="auto"/>
      </w:pPr>
      <w:r>
        <w:rPr>
          <w:b/>
          <w:color w:val="000000"/>
        </w:rPr>
        <w:t>Apache Tomcat</w:t>
      </w:r>
      <w:r>
        <w:rPr>
          <w:color w:val="000000"/>
        </w:rPr>
        <w:t xml:space="preserve"> (included with the Ephesoft Transact installer)</w:t>
      </w:r>
    </w:p>
    <w:p w14:paraId="2DE9C261" w14:textId="77777777" w:rsidR="00CA5902" w:rsidRDefault="00000000">
      <w:pPr>
        <w:ind w:left="630" w:hanging="645"/>
      </w:pPr>
      <w:r>
        <w:rPr>
          <w:b/>
        </w:rPr>
        <w:t>Note</w:t>
      </w:r>
      <w:r>
        <w:t>: Apache Tomcat is the simplest user connection type to setup, as it does not require any configuration. However, any changes to users (each time the user file is changed) will require a restart of Ephesoft Transact.</w:t>
      </w:r>
    </w:p>
    <w:p w14:paraId="7BD2E192" w14:textId="77777777" w:rsidR="00CA5902" w:rsidRDefault="00000000">
      <w:pPr>
        <w:pStyle w:val="Heading5"/>
        <w:spacing w:before="240"/>
      </w:pPr>
      <w:bookmarkStart w:id="14" w:name="_heading=h.35nkun2" w:colFirst="0" w:colLast="0"/>
      <w:bookmarkEnd w:id="14"/>
      <w:r>
        <w:lastRenderedPageBreak/>
        <w:t>LDAP</w:t>
      </w:r>
    </w:p>
    <w:p w14:paraId="6424922D" w14:textId="77777777" w:rsidR="00CA5902" w:rsidRDefault="00000000">
      <w:pPr>
        <w:numPr>
          <w:ilvl w:val="0"/>
          <w:numId w:val="7"/>
        </w:numPr>
        <w:pBdr>
          <w:top w:val="nil"/>
          <w:left w:val="nil"/>
          <w:bottom w:val="nil"/>
          <w:right w:val="nil"/>
          <w:between w:val="nil"/>
        </w:pBdr>
        <w:spacing w:before="120" w:after="100" w:line="240" w:lineRule="auto"/>
      </w:pPr>
      <w:r>
        <w:rPr>
          <w:color w:val="000000"/>
        </w:rPr>
        <w:t xml:space="preserve">Select </w:t>
      </w:r>
      <w:r>
        <w:rPr>
          <w:b/>
          <w:color w:val="000000"/>
        </w:rPr>
        <w:t>LDAP</w:t>
      </w:r>
      <w:r>
        <w:rPr>
          <w:color w:val="000000"/>
        </w:rPr>
        <w:t xml:space="preserve"> by typing </w:t>
      </w:r>
      <w:r>
        <w:rPr>
          <w:rFonts w:ascii="Courier New" w:eastAsia="Courier New" w:hAnsi="Courier New" w:cs="Courier New"/>
          <w:color w:val="000000"/>
        </w:rPr>
        <w:t>1</w:t>
      </w:r>
      <w:r>
        <w:rPr>
          <w:color w:val="000000"/>
        </w:rPr>
        <w:t xml:space="preserve"> and pressing the </w:t>
      </w:r>
      <w:r>
        <w:rPr>
          <w:b/>
          <w:color w:val="000000"/>
        </w:rPr>
        <w:t>Enter</w:t>
      </w:r>
      <w:r>
        <w:rPr>
          <w:color w:val="000000"/>
        </w:rPr>
        <w:t xml:space="preserve"> key.</w:t>
      </w:r>
    </w:p>
    <w:p w14:paraId="6A08B72A" w14:textId="77777777" w:rsidR="00CA5902" w:rsidRDefault="00000000">
      <w:pPr>
        <w:numPr>
          <w:ilvl w:val="0"/>
          <w:numId w:val="7"/>
        </w:numPr>
        <w:pBdr>
          <w:top w:val="nil"/>
          <w:left w:val="nil"/>
          <w:bottom w:val="nil"/>
          <w:right w:val="nil"/>
          <w:between w:val="nil"/>
        </w:pBdr>
        <w:spacing w:before="120" w:after="240" w:line="240" w:lineRule="auto"/>
      </w:pPr>
      <w:r>
        <w:rPr>
          <w:color w:val="000000"/>
        </w:rPr>
        <w:t>Provide the required details, as described in the table below.</w:t>
      </w:r>
    </w:p>
    <w:tbl>
      <w:tblPr>
        <w:tblStyle w:val="a9"/>
        <w:tblW w:w="965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gridCol w:w="5689"/>
      </w:tblGrid>
      <w:tr w:rsidR="00CA5902" w14:paraId="30159F63" w14:textId="77777777" w:rsidTr="00CA5902">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3969" w:type="dxa"/>
          </w:tcPr>
          <w:p w14:paraId="6B67B8E5" w14:textId="77777777" w:rsidR="00CA5902" w:rsidRDefault="00000000">
            <w:pPr>
              <w:spacing w:before="120" w:after="120"/>
              <w:rPr>
                <w:sz w:val="22"/>
                <w:szCs w:val="22"/>
              </w:rPr>
            </w:pPr>
            <w:r>
              <w:rPr>
                <w:sz w:val="22"/>
                <w:szCs w:val="22"/>
              </w:rPr>
              <w:t>LDAP property</w:t>
            </w:r>
          </w:p>
        </w:tc>
        <w:tc>
          <w:tcPr>
            <w:tcW w:w="5689" w:type="dxa"/>
          </w:tcPr>
          <w:p w14:paraId="052D25F3" w14:textId="77777777" w:rsidR="00CA5902" w:rsidRDefault="00000000">
            <w:pPr>
              <w:spacing w:before="120" w:after="12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Description</w:t>
            </w:r>
          </w:p>
        </w:tc>
      </w:tr>
      <w:tr w:rsidR="00CA5902" w14:paraId="0702DEEA"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69" w:type="dxa"/>
          </w:tcPr>
          <w:p w14:paraId="48907713"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Connection URL</w:t>
            </w:r>
          </w:p>
        </w:tc>
        <w:tc>
          <w:tcPr>
            <w:tcW w:w="5689" w:type="dxa"/>
          </w:tcPr>
          <w:p w14:paraId="6934F322"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A valid URL to connect to an LDAP server. The connection URL should be in the following format:</w:t>
            </w:r>
          </w:p>
          <w:p w14:paraId="2F605A63" w14:textId="77777777" w:rsidR="00CA5902" w:rsidRDefault="00CA5902">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p>
          <w:p w14:paraId="1E78452F"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rFonts w:ascii="Courier New" w:eastAsia="Courier New" w:hAnsi="Courier New" w:cs="Courier New"/>
                <w:sz w:val="22"/>
                <w:szCs w:val="22"/>
              </w:rPr>
            </w:pPr>
            <w:r>
              <w:rPr>
                <w:rFonts w:ascii="Courier New" w:eastAsia="Courier New" w:hAnsi="Courier New" w:cs="Courier New"/>
                <w:sz w:val="22"/>
                <w:szCs w:val="22"/>
              </w:rPr>
              <w:t>ldap://&lt;server_address&gt;:&lt;port_number&gt;.</w:t>
            </w:r>
          </w:p>
        </w:tc>
      </w:tr>
      <w:tr w:rsidR="00CA5902" w14:paraId="7CB4AAEB"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969" w:type="dxa"/>
          </w:tcPr>
          <w:p w14:paraId="142E6B63"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Connection Name</w:t>
            </w:r>
          </w:p>
        </w:tc>
        <w:tc>
          <w:tcPr>
            <w:tcW w:w="5689" w:type="dxa"/>
          </w:tcPr>
          <w:p w14:paraId="53DA672A" w14:textId="77777777" w:rsidR="00CA5902" w:rsidRDefault="00000000">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A valid username to connect and access the LDAP server. This is the username of the user responsible for interacting with the server.</w:t>
            </w:r>
          </w:p>
        </w:tc>
      </w:tr>
      <w:tr w:rsidR="00CA5902" w14:paraId="639ABCAD"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69" w:type="dxa"/>
          </w:tcPr>
          <w:p w14:paraId="3A0DF275"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Connection Password</w:t>
            </w:r>
          </w:p>
        </w:tc>
        <w:tc>
          <w:tcPr>
            <w:tcW w:w="5689" w:type="dxa"/>
          </w:tcPr>
          <w:p w14:paraId="441B3A5C"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The password for the user responsible for interacting with the server. </w:t>
            </w:r>
          </w:p>
        </w:tc>
      </w:tr>
      <w:tr w:rsidR="00CA5902" w14:paraId="768B21FB"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969" w:type="dxa"/>
          </w:tcPr>
          <w:p w14:paraId="42453035"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User Base</w:t>
            </w:r>
          </w:p>
        </w:tc>
        <w:tc>
          <w:tcPr>
            <w:tcW w:w="5689" w:type="dxa"/>
          </w:tcPr>
          <w:p w14:paraId="735748A7" w14:textId="77777777" w:rsidR="00CA5902" w:rsidRDefault="00000000">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The relative path where all users’ information will be located. This attribute defines where to look for a user.</w:t>
            </w:r>
          </w:p>
        </w:tc>
      </w:tr>
      <w:tr w:rsidR="00CA5902" w14:paraId="3053C4D8"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69" w:type="dxa"/>
          </w:tcPr>
          <w:p w14:paraId="52A38900"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User Search</w:t>
            </w:r>
          </w:p>
        </w:tc>
        <w:tc>
          <w:tcPr>
            <w:tcW w:w="5689" w:type="dxa"/>
          </w:tcPr>
          <w:p w14:paraId="66CBB7B7"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Search string for searching users.</w:t>
            </w:r>
          </w:p>
        </w:tc>
      </w:tr>
      <w:tr w:rsidR="00CA5902" w14:paraId="1F606E86"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969" w:type="dxa"/>
          </w:tcPr>
          <w:p w14:paraId="18B35263"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User Subtree</w:t>
            </w:r>
          </w:p>
        </w:tc>
        <w:tc>
          <w:tcPr>
            <w:tcW w:w="5689" w:type="dxa"/>
          </w:tcPr>
          <w:p w14:paraId="326C511E" w14:textId="77777777" w:rsidR="00CA5902" w:rsidRDefault="00000000">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This attribute defines the search scope. </w:t>
            </w:r>
          </w:p>
          <w:p w14:paraId="0070CBBC" w14:textId="77777777" w:rsidR="00CA5902" w:rsidRDefault="00000000">
            <w:pPr>
              <w:numPr>
                <w:ilvl w:val="0"/>
                <w:numId w:val="1"/>
              </w:numPr>
              <w:pBdr>
                <w:top w:val="nil"/>
                <w:left w:val="nil"/>
                <w:bottom w:val="nil"/>
                <w:right w:val="nil"/>
                <w:between w:val="nil"/>
              </w:pBd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Set to </w:t>
            </w:r>
            <w:r>
              <w:rPr>
                <w:rFonts w:ascii="Courier New" w:eastAsia="Courier New" w:hAnsi="Courier New" w:cs="Courier New"/>
                <w:sz w:val="22"/>
                <w:szCs w:val="22"/>
              </w:rPr>
              <w:t>true</w:t>
            </w:r>
            <w:r>
              <w:rPr>
                <w:sz w:val="22"/>
                <w:szCs w:val="22"/>
              </w:rPr>
              <w:t xml:space="preserve"> to search the entire subtree rooted at the user base entry.</w:t>
            </w:r>
          </w:p>
          <w:p w14:paraId="0244AAFD" w14:textId="77777777" w:rsidR="00CA5902" w:rsidRDefault="00000000">
            <w:pPr>
              <w:numPr>
                <w:ilvl w:val="0"/>
                <w:numId w:val="1"/>
              </w:numPr>
              <w:pBdr>
                <w:top w:val="nil"/>
                <w:left w:val="nil"/>
                <w:bottom w:val="nil"/>
                <w:right w:val="nil"/>
                <w:between w:val="nil"/>
              </w:pBd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Set to </w:t>
            </w:r>
            <w:r>
              <w:rPr>
                <w:rFonts w:ascii="Courier New" w:eastAsia="Courier New" w:hAnsi="Courier New" w:cs="Courier New"/>
                <w:sz w:val="22"/>
                <w:szCs w:val="22"/>
              </w:rPr>
              <w:t>false</w:t>
            </w:r>
            <w:r>
              <w:rPr>
                <w:sz w:val="22"/>
                <w:szCs w:val="22"/>
              </w:rPr>
              <w:t xml:space="preserve"> to request a single-level search including only the top level.</w:t>
            </w:r>
          </w:p>
        </w:tc>
      </w:tr>
      <w:tr w:rsidR="00CA5902" w14:paraId="362ABF60"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69" w:type="dxa"/>
          </w:tcPr>
          <w:p w14:paraId="517CDC03"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Role Base</w:t>
            </w:r>
          </w:p>
        </w:tc>
        <w:tc>
          <w:tcPr>
            <w:tcW w:w="5689" w:type="dxa"/>
          </w:tcPr>
          <w:p w14:paraId="3E113BAA"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The relative path where all roles information will be located. This attribute defines where to look for a role corresponding to a user.</w:t>
            </w:r>
          </w:p>
        </w:tc>
      </w:tr>
      <w:tr w:rsidR="00CA5902" w14:paraId="4F5417DE"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969" w:type="dxa"/>
          </w:tcPr>
          <w:p w14:paraId="20FC9ED1"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Role Name</w:t>
            </w:r>
          </w:p>
        </w:tc>
        <w:tc>
          <w:tcPr>
            <w:tcW w:w="5689" w:type="dxa"/>
          </w:tcPr>
          <w:p w14:paraId="166582B5" w14:textId="77777777" w:rsidR="00CA5902" w:rsidRDefault="00000000">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The role name defines which attribute is used for a role.</w:t>
            </w:r>
          </w:p>
        </w:tc>
      </w:tr>
      <w:tr w:rsidR="00CA5902" w14:paraId="0D1D128C"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969" w:type="dxa"/>
          </w:tcPr>
          <w:p w14:paraId="68248FBD"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Role Search</w:t>
            </w:r>
          </w:p>
        </w:tc>
        <w:tc>
          <w:tcPr>
            <w:tcW w:w="5689" w:type="dxa"/>
          </w:tcPr>
          <w:p w14:paraId="5DAB3BAC"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Search string for searching roles.</w:t>
            </w:r>
          </w:p>
        </w:tc>
      </w:tr>
      <w:tr w:rsidR="00CA5902" w14:paraId="7F1B55D1"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969" w:type="dxa"/>
          </w:tcPr>
          <w:p w14:paraId="2F5D4F44"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lastRenderedPageBreak/>
              <w:t>Role Subtree</w:t>
            </w:r>
          </w:p>
        </w:tc>
        <w:tc>
          <w:tcPr>
            <w:tcW w:w="5689" w:type="dxa"/>
          </w:tcPr>
          <w:p w14:paraId="29B6A558" w14:textId="77777777" w:rsidR="00CA5902" w:rsidRDefault="00000000">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This attribute defines the search scope.</w:t>
            </w:r>
          </w:p>
          <w:p w14:paraId="5EF1D8F0" w14:textId="77777777" w:rsidR="00CA5902" w:rsidRDefault="00000000">
            <w:pPr>
              <w:numPr>
                <w:ilvl w:val="0"/>
                <w:numId w:val="27"/>
              </w:numPr>
              <w:pBdr>
                <w:top w:val="nil"/>
                <w:left w:val="nil"/>
                <w:bottom w:val="nil"/>
                <w:right w:val="nil"/>
                <w:between w:val="nil"/>
              </w:pBd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Set to </w:t>
            </w:r>
            <w:r>
              <w:rPr>
                <w:rFonts w:ascii="Courier New" w:eastAsia="Courier New" w:hAnsi="Courier New" w:cs="Courier New"/>
                <w:sz w:val="22"/>
                <w:szCs w:val="22"/>
              </w:rPr>
              <w:t>true</w:t>
            </w:r>
            <w:r>
              <w:rPr>
                <w:sz w:val="22"/>
                <w:szCs w:val="22"/>
              </w:rPr>
              <w:t xml:space="preserve"> to search the entire subtree rooted at the role base entry.</w:t>
            </w:r>
          </w:p>
          <w:p w14:paraId="7F1C6353" w14:textId="77777777" w:rsidR="00CA5902" w:rsidRDefault="00000000">
            <w:pPr>
              <w:numPr>
                <w:ilvl w:val="0"/>
                <w:numId w:val="27"/>
              </w:numPr>
              <w:pBdr>
                <w:top w:val="nil"/>
                <w:left w:val="nil"/>
                <w:bottom w:val="nil"/>
                <w:right w:val="nil"/>
                <w:between w:val="nil"/>
              </w:pBd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Set to </w:t>
            </w:r>
            <w:r>
              <w:rPr>
                <w:rFonts w:ascii="Courier New" w:eastAsia="Courier New" w:hAnsi="Courier New" w:cs="Courier New"/>
                <w:sz w:val="22"/>
                <w:szCs w:val="22"/>
              </w:rPr>
              <w:t>false</w:t>
            </w:r>
            <w:r>
              <w:rPr>
                <w:sz w:val="22"/>
                <w:szCs w:val="22"/>
              </w:rPr>
              <w:t xml:space="preserve"> to request a single-level search including only the top level.</w:t>
            </w:r>
          </w:p>
        </w:tc>
      </w:tr>
      <w:tr w:rsidR="00CA5902" w14:paraId="18FE52B2" w14:textId="77777777" w:rsidTr="00CA5902">
        <w:trPr>
          <w:cnfStyle w:val="000000100000" w:firstRow="0" w:lastRow="0" w:firstColumn="0" w:lastColumn="0" w:oddVBand="0" w:evenVBand="0" w:oddHBand="1" w:evenHBand="0" w:firstRowFirstColumn="0" w:firstRowLastColumn="0" w:lastRowFirstColumn="0" w:lastRowLastColumn="0"/>
          <w:trHeight w:val="80"/>
          <w:jc w:val="center"/>
        </w:trPr>
        <w:tc>
          <w:tcPr>
            <w:cnfStyle w:val="001000000000" w:firstRow="0" w:lastRow="0" w:firstColumn="1" w:lastColumn="0" w:oddVBand="0" w:evenVBand="0" w:oddHBand="0" w:evenHBand="0" w:firstRowFirstColumn="0" w:firstRowLastColumn="0" w:lastRowFirstColumn="0" w:lastRowLastColumn="0"/>
            <w:tcW w:w="3969" w:type="dxa"/>
          </w:tcPr>
          <w:p w14:paraId="56B83E11"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super admin group name</w:t>
            </w:r>
          </w:p>
        </w:tc>
        <w:tc>
          <w:tcPr>
            <w:tcW w:w="5689" w:type="dxa"/>
          </w:tcPr>
          <w:p w14:paraId="7531F7DA"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The group name for users with super admin privileges, such as access to the entire functionality of Ephesoft Transact. The super admin users can assign the user roles from the </w:t>
            </w:r>
            <w:r>
              <w:rPr>
                <w:b/>
                <w:sz w:val="22"/>
                <w:szCs w:val="22"/>
              </w:rPr>
              <w:t>Access</w:t>
            </w:r>
            <w:r>
              <w:rPr>
                <w:sz w:val="22"/>
                <w:szCs w:val="22"/>
              </w:rPr>
              <w:t xml:space="preserve"> </w:t>
            </w:r>
            <w:r>
              <w:rPr>
                <w:b/>
                <w:sz w:val="22"/>
                <w:szCs w:val="22"/>
              </w:rPr>
              <w:t>Manager</w:t>
            </w:r>
            <w:r>
              <w:rPr>
                <w:sz w:val="22"/>
                <w:szCs w:val="22"/>
              </w:rPr>
              <w:t xml:space="preserve"> screen in Ephesoft Transact (</w:t>
            </w:r>
            <w:r>
              <w:rPr>
                <w:b/>
                <w:sz w:val="22"/>
                <w:szCs w:val="22"/>
              </w:rPr>
              <w:t>Home</w:t>
            </w:r>
            <w:r>
              <w:rPr>
                <w:sz w:val="22"/>
                <w:szCs w:val="22"/>
              </w:rPr>
              <w:t xml:space="preserve"> &gt; </w:t>
            </w:r>
            <w:r>
              <w:rPr>
                <w:b/>
                <w:sz w:val="22"/>
                <w:szCs w:val="22"/>
              </w:rPr>
              <w:t xml:space="preserve">System Configuration </w:t>
            </w:r>
            <w:r>
              <w:rPr>
                <w:sz w:val="22"/>
                <w:szCs w:val="22"/>
              </w:rPr>
              <w:t xml:space="preserve">&gt; </w:t>
            </w:r>
            <w:r>
              <w:rPr>
                <w:b/>
                <w:sz w:val="22"/>
                <w:szCs w:val="22"/>
              </w:rPr>
              <w:t>Access Manager)</w:t>
            </w:r>
            <w:r>
              <w:rPr>
                <w:sz w:val="22"/>
                <w:szCs w:val="22"/>
              </w:rPr>
              <w:t xml:space="preserve">. </w:t>
            </w:r>
            <w:r>
              <w:rPr>
                <w:b/>
                <w:sz w:val="22"/>
                <w:szCs w:val="22"/>
              </w:rPr>
              <w:t xml:space="preserve"> </w:t>
            </w:r>
          </w:p>
        </w:tc>
      </w:tr>
    </w:tbl>
    <w:p w14:paraId="6FB72ABD" w14:textId="77777777" w:rsidR="00CA5902" w:rsidRDefault="00000000">
      <w:pPr>
        <w:spacing w:before="240"/>
        <w:ind w:left="648" w:hanging="648"/>
      </w:pPr>
      <w:r>
        <w:rPr>
          <w:b/>
        </w:rPr>
        <w:t>Note</w:t>
      </w:r>
      <w:r>
        <w:t>: In the table above, the configurable properties are listed exactly how they display on the screen.</w:t>
      </w:r>
    </w:p>
    <w:p w14:paraId="60EF77B7" w14:textId="77777777" w:rsidR="00CA5902" w:rsidRDefault="00000000">
      <w:pPr>
        <w:numPr>
          <w:ilvl w:val="0"/>
          <w:numId w:val="7"/>
        </w:numPr>
        <w:pBdr>
          <w:top w:val="nil"/>
          <w:left w:val="nil"/>
          <w:bottom w:val="nil"/>
          <w:right w:val="nil"/>
          <w:between w:val="nil"/>
        </w:pBdr>
        <w:spacing w:before="120" w:after="100" w:line="240" w:lineRule="auto"/>
      </w:pPr>
      <w:r>
        <w:rPr>
          <w:color w:val="000000"/>
        </w:rPr>
        <w:t xml:space="preserve">Press </w:t>
      </w:r>
      <w:r>
        <w:rPr>
          <w:rFonts w:ascii="Courier New" w:eastAsia="Courier New" w:hAnsi="Courier New" w:cs="Courier New"/>
          <w:color w:val="000000"/>
        </w:rPr>
        <w:t>y</w:t>
      </w:r>
      <w:r>
        <w:rPr>
          <w:color w:val="000000"/>
        </w:rPr>
        <w:t xml:space="preserve"> if you need to change any details. Otherwise, press </w:t>
      </w:r>
      <w:r>
        <w:rPr>
          <w:rFonts w:ascii="Courier New" w:eastAsia="Courier New" w:hAnsi="Courier New" w:cs="Courier New"/>
          <w:color w:val="000000"/>
        </w:rPr>
        <w:t>n</w:t>
      </w:r>
      <w:r>
        <w:rPr>
          <w:color w:val="000000"/>
        </w:rPr>
        <w:t xml:space="preserve"> to continue.</w:t>
      </w:r>
    </w:p>
    <w:p w14:paraId="5DD0866A" w14:textId="77777777" w:rsidR="00CA5902" w:rsidRDefault="00000000">
      <w:pPr>
        <w:numPr>
          <w:ilvl w:val="0"/>
          <w:numId w:val="7"/>
        </w:numPr>
        <w:pBdr>
          <w:top w:val="nil"/>
          <w:left w:val="nil"/>
          <w:bottom w:val="nil"/>
          <w:right w:val="nil"/>
          <w:between w:val="nil"/>
        </w:pBdr>
        <w:spacing w:before="120" w:after="100" w:line="240" w:lineRule="auto"/>
      </w:pPr>
      <w:r>
        <w:rPr>
          <w:color w:val="000000"/>
        </w:rPr>
        <w:t xml:space="preserve">Proceed to </w:t>
      </w:r>
      <w:hyperlink w:anchor="_heading=h.2jxsxqh">
        <w:r w:rsidR="00CA5902">
          <w:rPr>
            <w:color w:val="0563C1"/>
            <w:u w:val="single"/>
          </w:rPr>
          <w:t>Install Applications</w:t>
        </w:r>
      </w:hyperlink>
      <w:r>
        <w:rPr>
          <w:color w:val="000000"/>
        </w:rPr>
        <w:t>.</w:t>
      </w:r>
    </w:p>
    <w:p w14:paraId="23C16FAB" w14:textId="77777777" w:rsidR="00CA5902" w:rsidRDefault="00000000">
      <w:pPr>
        <w:pStyle w:val="Heading5"/>
        <w:spacing w:before="240"/>
      </w:pPr>
      <w:bookmarkStart w:id="15" w:name="_heading=h.1ksv4uv" w:colFirst="0" w:colLast="0"/>
      <w:bookmarkEnd w:id="15"/>
      <w:r>
        <w:t>Microsoft Active Directory (MSAD)</w:t>
      </w:r>
    </w:p>
    <w:p w14:paraId="4EE5C0D2" w14:textId="77777777" w:rsidR="00CA5902" w:rsidRDefault="00000000">
      <w:pPr>
        <w:numPr>
          <w:ilvl w:val="0"/>
          <w:numId w:val="18"/>
        </w:numPr>
        <w:pBdr>
          <w:top w:val="nil"/>
          <w:left w:val="nil"/>
          <w:bottom w:val="nil"/>
          <w:right w:val="nil"/>
          <w:between w:val="nil"/>
        </w:pBdr>
        <w:spacing w:before="120" w:after="100" w:line="240" w:lineRule="auto"/>
      </w:pPr>
      <w:r>
        <w:rPr>
          <w:color w:val="000000"/>
        </w:rPr>
        <w:t xml:space="preserve">Select </w:t>
      </w:r>
      <w:r>
        <w:rPr>
          <w:b/>
          <w:color w:val="000000"/>
        </w:rPr>
        <w:t>MSAD</w:t>
      </w:r>
      <w:r>
        <w:rPr>
          <w:color w:val="000000"/>
        </w:rPr>
        <w:t xml:space="preserve"> by typing </w:t>
      </w:r>
      <w:r>
        <w:rPr>
          <w:rFonts w:ascii="Courier New" w:eastAsia="Courier New" w:hAnsi="Courier New" w:cs="Courier New"/>
          <w:color w:val="000000"/>
        </w:rPr>
        <w:t>2</w:t>
      </w:r>
      <w:r>
        <w:rPr>
          <w:color w:val="000000"/>
        </w:rPr>
        <w:t xml:space="preserve"> and pressing the </w:t>
      </w:r>
      <w:r>
        <w:rPr>
          <w:b/>
          <w:color w:val="000000"/>
        </w:rPr>
        <w:t>Enter</w:t>
      </w:r>
      <w:r>
        <w:rPr>
          <w:color w:val="000000"/>
        </w:rPr>
        <w:t xml:space="preserve"> key.</w:t>
      </w:r>
    </w:p>
    <w:p w14:paraId="5F231FFD" w14:textId="77777777" w:rsidR="00CA5902" w:rsidRDefault="00000000">
      <w:pPr>
        <w:numPr>
          <w:ilvl w:val="0"/>
          <w:numId w:val="18"/>
        </w:numPr>
        <w:pBdr>
          <w:top w:val="nil"/>
          <w:left w:val="nil"/>
          <w:bottom w:val="nil"/>
          <w:right w:val="nil"/>
          <w:between w:val="nil"/>
        </w:pBdr>
        <w:spacing w:before="120" w:after="240" w:line="240" w:lineRule="auto"/>
      </w:pPr>
      <w:r>
        <w:rPr>
          <w:color w:val="000000"/>
        </w:rPr>
        <w:t>Provide the required details, as described in the table below.</w:t>
      </w:r>
    </w:p>
    <w:tbl>
      <w:tblPr>
        <w:tblStyle w:val="aa"/>
        <w:tblW w:w="965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86"/>
        <w:gridCol w:w="6072"/>
      </w:tblGrid>
      <w:tr w:rsidR="00CA5902" w14:paraId="775F53C1" w14:textId="77777777" w:rsidTr="00CA5902">
        <w:trPr>
          <w:cnfStyle w:val="100000000000" w:firstRow="1" w:lastRow="0" w:firstColumn="0" w:lastColumn="0" w:oddVBand="0" w:evenVBand="0" w:oddHBand="0" w:evenHBand="0" w:firstRowFirstColumn="0" w:firstRowLastColumn="0" w:lastRowFirstColumn="0" w:lastRowLastColumn="0"/>
          <w:trHeight w:val="270"/>
          <w:jc w:val="center"/>
        </w:trPr>
        <w:tc>
          <w:tcPr>
            <w:cnfStyle w:val="001000000000" w:firstRow="0" w:lastRow="0" w:firstColumn="1" w:lastColumn="0" w:oddVBand="0" w:evenVBand="0" w:oddHBand="0" w:evenHBand="0" w:firstRowFirstColumn="0" w:firstRowLastColumn="0" w:lastRowFirstColumn="0" w:lastRowLastColumn="0"/>
            <w:tcW w:w="3586" w:type="dxa"/>
          </w:tcPr>
          <w:p w14:paraId="618F15BC" w14:textId="77777777" w:rsidR="00CA5902" w:rsidRDefault="00000000">
            <w:pPr>
              <w:spacing w:before="120" w:after="120"/>
              <w:rPr>
                <w:sz w:val="22"/>
                <w:szCs w:val="22"/>
              </w:rPr>
            </w:pPr>
            <w:r>
              <w:rPr>
                <w:sz w:val="22"/>
                <w:szCs w:val="22"/>
              </w:rPr>
              <w:t>MSAD property</w:t>
            </w:r>
          </w:p>
        </w:tc>
        <w:tc>
          <w:tcPr>
            <w:tcW w:w="6072" w:type="dxa"/>
          </w:tcPr>
          <w:p w14:paraId="4941AB8E" w14:textId="77777777" w:rsidR="00CA5902" w:rsidRDefault="00000000">
            <w:pPr>
              <w:spacing w:before="120" w:after="12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Description</w:t>
            </w:r>
          </w:p>
        </w:tc>
      </w:tr>
      <w:tr w:rsidR="00CA5902" w14:paraId="420013C7"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586" w:type="dxa"/>
          </w:tcPr>
          <w:p w14:paraId="1F1D05E8"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Connection URL</w:t>
            </w:r>
          </w:p>
        </w:tc>
        <w:tc>
          <w:tcPr>
            <w:tcW w:w="6072" w:type="dxa"/>
          </w:tcPr>
          <w:p w14:paraId="3778533F"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A valid URL to connect to an Active Directory server. The connection URL should be in the following format:</w:t>
            </w:r>
          </w:p>
          <w:p w14:paraId="1E1E7A0C" w14:textId="77777777" w:rsidR="00CA5902" w:rsidRDefault="00CA5902">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p>
          <w:p w14:paraId="123CCFE4"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rFonts w:ascii="Courier New" w:eastAsia="Courier New" w:hAnsi="Courier New" w:cs="Courier New"/>
                <w:sz w:val="22"/>
                <w:szCs w:val="22"/>
              </w:rPr>
            </w:pPr>
            <w:r>
              <w:rPr>
                <w:rFonts w:ascii="Courier New" w:eastAsia="Courier New" w:hAnsi="Courier New" w:cs="Courier New"/>
                <w:sz w:val="22"/>
                <w:szCs w:val="22"/>
              </w:rPr>
              <w:t>ldap://&lt;server_address&gt;:&lt;port_number&gt;.</w:t>
            </w:r>
          </w:p>
        </w:tc>
      </w:tr>
      <w:tr w:rsidR="00CA5902" w14:paraId="05D2D8D2"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586" w:type="dxa"/>
          </w:tcPr>
          <w:p w14:paraId="18038ABE"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Connection Name</w:t>
            </w:r>
          </w:p>
        </w:tc>
        <w:tc>
          <w:tcPr>
            <w:tcW w:w="6072" w:type="dxa"/>
          </w:tcPr>
          <w:p w14:paraId="5AEE5F82" w14:textId="77777777" w:rsidR="00CA5902" w:rsidRDefault="00000000">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A valid username to connect and access the Active Directory server. This is the username of the user responsible for interacting with the server.</w:t>
            </w:r>
          </w:p>
        </w:tc>
      </w:tr>
      <w:tr w:rsidR="00CA5902" w14:paraId="2F16DDF6"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586" w:type="dxa"/>
          </w:tcPr>
          <w:p w14:paraId="04D4948F"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Connection Password</w:t>
            </w:r>
          </w:p>
        </w:tc>
        <w:tc>
          <w:tcPr>
            <w:tcW w:w="6072" w:type="dxa"/>
          </w:tcPr>
          <w:p w14:paraId="6A53E220"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The password for the user responsible for interacting with the server. </w:t>
            </w:r>
          </w:p>
        </w:tc>
      </w:tr>
      <w:tr w:rsidR="00CA5902" w14:paraId="289C7374"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586" w:type="dxa"/>
          </w:tcPr>
          <w:p w14:paraId="1B4DF545"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User Base</w:t>
            </w:r>
          </w:p>
        </w:tc>
        <w:tc>
          <w:tcPr>
            <w:tcW w:w="6072" w:type="dxa"/>
          </w:tcPr>
          <w:p w14:paraId="18C715CF" w14:textId="77777777" w:rsidR="00CA5902" w:rsidRDefault="00000000">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The relative path where all users’ information will be located. This attribute defines where to look for a user.</w:t>
            </w:r>
          </w:p>
        </w:tc>
      </w:tr>
      <w:tr w:rsidR="00CA5902" w14:paraId="3B6CE9BB"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586" w:type="dxa"/>
          </w:tcPr>
          <w:p w14:paraId="1505E709"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lastRenderedPageBreak/>
              <w:t>User Search</w:t>
            </w:r>
          </w:p>
        </w:tc>
        <w:tc>
          <w:tcPr>
            <w:tcW w:w="6072" w:type="dxa"/>
          </w:tcPr>
          <w:p w14:paraId="1E7CF919"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Search string for searching users.</w:t>
            </w:r>
          </w:p>
        </w:tc>
      </w:tr>
      <w:tr w:rsidR="00CA5902" w14:paraId="4105CC8D"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586" w:type="dxa"/>
          </w:tcPr>
          <w:p w14:paraId="5C4F86DF"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User Subtree</w:t>
            </w:r>
          </w:p>
        </w:tc>
        <w:tc>
          <w:tcPr>
            <w:tcW w:w="6072" w:type="dxa"/>
          </w:tcPr>
          <w:p w14:paraId="71F5EDFA" w14:textId="77777777" w:rsidR="00CA5902" w:rsidRDefault="00000000">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This attribute defines the search scope. </w:t>
            </w:r>
          </w:p>
          <w:p w14:paraId="02B78F47" w14:textId="77777777" w:rsidR="00CA5902" w:rsidRDefault="00000000">
            <w:pPr>
              <w:numPr>
                <w:ilvl w:val="0"/>
                <w:numId w:val="1"/>
              </w:numPr>
              <w:pBdr>
                <w:top w:val="nil"/>
                <w:left w:val="nil"/>
                <w:bottom w:val="nil"/>
                <w:right w:val="nil"/>
                <w:between w:val="nil"/>
              </w:pBd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Set to </w:t>
            </w:r>
            <w:r>
              <w:rPr>
                <w:rFonts w:ascii="Courier New" w:eastAsia="Courier New" w:hAnsi="Courier New" w:cs="Courier New"/>
                <w:sz w:val="22"/>
                <w:szCs w:val="22"/>
              </w:rPr>
              <w:t>true</w:t>
            </w:r>
            <w:r>
              <w:rPr>
                <w:sz w:val="22"/>
                <w:szCs w:val="22"/>
              </w:rPr>
              <w:t xml:space="preserve"> to search the entire subtree rooted at the user base entry.</w:t>
            </w:r>
          </w:p>
          <w:p w14:paraId="57004938" w14:textId="77777777" w:rsidR="00CA5902" w:rsidRDefault="00000000">
            <w:pPr>
              <w:numPr>
                <w:ilvl w:val="0"/>
                <w:numId w:val="1"/>
              </w:numPr>
              <w:pBdr>
                <w:top w:val="nil"/>
                <w:left w:val="nil"/>
                <w:bottom w:val="nil"/>
                <w:right w:val="nil"/>
                <w:between w:val="nil"/>
              </w:pBd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Set to </w:t>
            </w:r>
            <w:r>
              <w:rPr>
                <w:rFonts w:ascii="Courier New" w:eastAsia="Courier New" w:hAnsi="Courier New" w:cs="Courier New"/>
                <w:sz w:val="22"/>
                <w:szCs w:val="22"/>
              </w:rPr>
              <w:t>false</w:t>
            </w:r>
            <w:r>
              <w:rPr>
                <w:sz w:val="22"/>
                <w:szCs w:val="22"/>
              </w:rPr>
              <w:t xml:space="preserve"> to request a single-level search including only the top level.</w:t>
            </w:r>
          </w:p>
        </w:tc>
      </w:tr>
      <w:tr w:rsidR="00CA5902" w14:paraId="0A37E94D"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586" w:type="dxa"/>
          </w:tcPr>
          <w:p w14:paraId="16851A96"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Role Base</w:t>
            </w:r>
          </w:p>
        </w:tc>
        <w:tc>
          <w:tcPr>
            <w:tcW w:w="6072" w:type="dxa"/>
          </w:tcPr>
          <w:p w14:paraId="0B59AC69"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The relative path where all roles information will be located. This attribute defines where to look for a role corresponding to a user.</w:t>
            </w:r>
          </w:p>
        </w:tc>
      </w:tr>
      <w:tr w:rsidR="00CA5902" w14:paraId="7B28576B"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586" w:type="dxa"/>
          </w:tcPr>
          <w:p w14:paraId="1DFDE872"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Role Name</w:t>
            </w:r>
          </w:p>
        </w:tc>
        <w:tc>
          <w:tcPr>
            <w:tcW w:w="6072" w:type="dxa"/>
          </w:tcPr>
          <w:p w14:paraId="30CB1D1B" w14:textId="77777777" w:rsidR="00CA5902" w:rsidRDefault="00000000">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The role name defines which attribute is used for a role.</w:t>
            </w:r>
          </w:p>
        </w:tc>
      </w:tr>
      <w:tr w:rsidR="00CA5902" w14:paraId="50D1F5FC"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586" w:type="dxa"/>
          </w:tcPr>
          <w:p w14:paraId="55AE9011"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Role Search</w:t>
            </w:r>
          </w:p>
        </w:tc>
        <w:tc>
          <w:tcPr>
            <w:tcW w:w="6072" w:type="dxa"/>
          </w:tcPr>
          <w:p w14:paraId="24D9C11B"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Search string for searching roles.</w:t>
            </w:r>
          </w:p>
        </w:tc>
      </w:tr>
      <w:tr w:rsidR="00CA5902" w14:paraId="110C2580"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586" w:type="dxa"/>
          </w:tcPr>
          <w:p w14:paraId="21D6A1D6"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Role Subtree</w:t>
            </w:r>
          </w:p>
        </w:tc>
        <w:tc>
          <w:tcPr>
            <w:tcW w:w="6072" w:type="dxa"/>
          </w:tcPr>
          <w:p w14:paraId="420B47B0" w14:textId="77777777" w:rsidR="00CA5902" w:rsidRDefault="00000000">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This attribute defines the search scope.</w:t>
            </w:r>
          </w:p>
          <w:p w14:paraId="45CA0693" w14:textId="77777777" w:rsidR="00CA5902" w:rsidRDefault="00000000">
            <w:pPr>
              <w:numPr>
                <w:ilvl w:val="0"/>
                <w:numId w:val="27"/>
              </w:numPr>
              <w:pBdr>
                <w:top w:val="nil"/>
                <w:left w:val="nil"/>
                <w:bottom w:val="nil"/>
                <w:right w:val="nil"/>
                <w:between w:val="nil"/>
              </w:pBd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Set to </w:t>
            </w:r>
            <w:r>
              <w:rPr>
                <w:rFonts w:ascii="Courier New" w:eastAsia="Courier New" w:hAnsi="Courier New" w:cs="Courier New"/>
                <w:sz w:val="22"/>
                <w:szCs w:val="22"/>
              </w:rPr>
              <w:t>true</w:t>
            </w:r>
            <w:r>
              <w:rPr>
                <w:sz w:val="22"/>
                <w:szCs w:val="22"/>
              </w:rPr>
              <w:t xml:space="preserve"> to search the entire subtree rooted at the role base entry.</w:t>
            </w:r>
          </w:p>
          <w:p w14:paraId="726B14DC" w14:textId="77777777" w:rsidR="00CA5902" w:rsidRDefault="00000000">
            <w:pPr>
              <w:numPr>
                <w:ilvl w:val="0"/>
                <w:numId w:val="27"/>
              </w:numPr>
              <w:pBdr>
                <w:top w:val="nil"/>
                <w:left w:val="nil"/>
                <w:bottom w:val="nil"/>
                <w:right w:val="nil"/>
                <w:between w:val="nil"/>
              </w:pBd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Set to </w:t>
            </w:r>
            <w:r>
              <w:rPr>
                <w:rFonts w:ascii="Courier New" w:eastAsia="Courier New" w:hAnsi="Courier New" w:cs="Courier New"/>
                <w:sz w:val="22"/>
                <w:szCs w:val="22"/>
              </w:rPr>
              <w:t>false</w:t>
            </w:r>
            <w:r>
              <w:rPr>
                <w:sz w:val="22"/>
                <w:szCs w:val="22"/>
              </w:rPr>
              <w:t xml:space="preserve"> to request a single-level search including only the top level.</w:t>
            </w:r>
          </w:p>
        </w:tc>
      </w:tr>
      <w:tr w:rsidR="00CA5902" w14:paraId="4E102A87" w14:textId="77777777" w:rsidTr="00CA5902">
        <w:trPr>
          <w:cnfStyle w:val="000000100000" w:firstRow="0" w:lastRow="0" w:firstColumn="0" w:lastColumn="0" w:oddVBand="0" w:evenVBand="0" w:oddHBand="1" w:evenHBand="0" w:firstRowFirstColumn="0" w:firstRowLastColumn="0" w:lastRowFirstColumn="0" w:lastRowLastColumn="0"/>
          <w:trHeight w:val="584"/>
          <w:jc w:val="center"/>
        </w:trPr>
        <w:tc>
          <w:tcPr>
            <w:cnfStyle w:val="001000000000" w:firstRow="0" w:lastRow="0" w:firstColumn="1" w:lastColumn="0" w:oddVBand="0" w:evenVBand="0" w:oddHBand="0" w:evenHBand="0" w:firstRowFirstColumn="0" w:firstRowLastColumn="0" w:lastRowFirstColumn="0" w:lastRowLastColumn="0"/>
            <w:tcW w:w="3586" w:type="dxa"/>
          </w:tcPr>
          <w:p w14:paraId="1A07506E"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 xml:space="preserve">MS AD Group Search Filter </w:t>
            </w:r>
          </w:p>
        </w:tc>
        <w:tc>
          <w:tcPr>
            <w:tcW w:w="6072" w:type="dxa"/>
          </w:tcPr>
          <w:p w14:paraId="25A556E4"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This attribute helps to filter search results and can have the following operators:</w:t>
            </w:r>
          </w:p>
          <w:p w14:paraId="530334E1" w14:textId="77777777" w:rsidR="00CA5902" w:rsidRDefault="00000000">
            <w:pPr>
              <w:numPr>
                <w:ilvl w:val="0"/>
                <w:numId w:val="23"/>
              </w:numPr>
              <w:pBdr>
                <w:top w:val="nil"/>
                <w:left w:val="nil"/>
                <w:bottom w:val="nil"/>
                <w:right w:val="nil"/>
                <w:between w:val="nil"/>
              </w:pBdr>
              <w:spacing w:before="120" w:after="120"/>
              <w:cnfStyle w:val="000000100000" w:firstRow="0" w:lastRow="0" w:firstColumn="0" w:lastColumn="0" w:oddVBand="0" w:evenVBand="0" w:oddHBand="1" w:evenHBand="0" w:firstRowFirstColumn="0" w:firstRowLastColumn="0" w:lastRowFirstColumn="0" w:lastRowLastColumn="0"/>
              <w:rPr>
                <w:rFonts w:ascii="Courier New" w:eastAsia="Courier New" w:hAnsi="Courier New" w:cs="Courier New"/>
                <w:sz w:val="22"/>
                <w:szCs w:val="22"/>
              </w:rPr>
            </w:pPr>
            <w:r>
              <w:rPr>
                <w:rFonts w:ascii="Courier New" w:eastAsia="Courier New" w:hAnsi="Courier New" w:cs="Courier New"/>
                <w:sz w:val="22"/>
                <w:szCs w:val="22"/>
              </w:rPr>
              <w:t>|(OR)</w:t>
            </w:r>
          </w:p>
          <w:p w14:paraId="3D108397" w14:textId="77777777" w:rsidR="00CA5902" w:rsidRDefault="00000000">
            <w:pPr>
              <w:numPr>
                <w:ilvl w:val="0"/>
                <w:numId w:val="23"/>
              </w:numPr>
              <w:pBdr>
                <w:top w:val="nil"/>
                <w:left w:val="nil"/>
                <w:bottom w:val="nil"/>
                <w:right w:val="nil"/>
                <w:between w:val="nil"/>
              </w:pBdr>
              <w:spacing w:before="120" w:after="120"/>
              <w:cnfStyle w:val="000000100000" w:firstRow="0" w:lastRow="0" w:firstColumn="0" w:lastColumn="0" w:oddVBand="0" w:evenVBand="0" w:oddHBand="1" w:evenHBand="0" w:firstRowFirstColumn="0" w:firstRowLastColumn="0" w:lastRowFirstColumn="0" w:lastRowLastColumn="0"/>
              <w:rPr>
                <w:rFonts w:ascii="Courier New" w:eastAsia="Courier New" w:hAnsi="Courier New" w:cs="Courier New"/>
                <w:sz w:val="22"/>
                <w:szCs w:val="22"/>
              </w:rPr>
            </w:pPr>
            <w:r>
              <w:rPr>
                <w:rFonts w:ascii="Courier New" w:eastAsia="Courier New" w:hAnsi="Courier New" w:cs="Courier New"/>
                <w:sz w:val="22"/>
                <w:szCs w:val="22"/>
              </w:rPr>
              <w:t>&amp;(AND)</w:t>
            </w:r>
          </w:p>
          <w:p w14:paraId="3D950841" w14:textId="77777777" w:rsidR="00CA5902" w:rsidRDefault="00000000">
            <w:pPr>
              <w:numPr>
                <w:ilvl w:val="0"/>
                <w:numId w:val="23"/>
              </w:numPr>
              <w:pBdr>
                <w:top w:val="nil"/>
                <w:left w:val="nil"/>
                <w:bottom w:val="nil"/>
                <w:right w:val="nil"/>
                <w:between w:val="nil"/>
              </w:pBdr>
              <w:spacing w:before="120" w:after="120"/>
              <w:cnfStyle w:val="000000100000" w:firstRow="0" w:lastRow="0" w:firstColumn="0" w:lastColumn="0" w:oddVBand="0" w:evenVBand="0" w:oddHBand="1" w:evenHBand="0" w:firstRowFirstColumn="0" w:firstRowLastColumn="0" w:lastRowFirstColumn="0" w:lastRowLastColumn="0"/>
              <w:rPr>
                <w:rFonts w:ascii="Courier New" w:eastAsia="Courier New" w:hAnsi="Courier New" w:cs="Courier New"/>
                <w:sz w:val="22"/>
                <w:szCs w:val="22"/>
              </w:rPr>
            </w:pPr>
            <w:proofErr w:type="gramStart"/>
            <w:r>
              <w:rPr>
                <w:rFonts w:ascii="Courier New" w:eastAsia="Courier New" w:hAnsi="Courier New" w:cs="Courier New"/>
                <w:sz w:val="22"/>
                <w:szCs w:val="22"/>
              </w:rPr>
              <w:t>!(</w:t>
            </w:r>
            <w:proofErr w:type="gramEnd"/>
            <w:r>
              <w:rPr>
                <w:rFonts w:ascii="Courier New" w:eastAsia="Courier New" w:hAnsi="Courier New" w:cs="Courier New"/>
                <w:sz w:val="22"/>
                <w:szCs w:val="22"/>
              </w:rPr>
              <w:t>NOT)</w:t>
            </w:r>
          </w:p>
          <w:p w14:paraId="196A7BA2"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rFonts w:ascii="Courier New" w:eastAsia="Courier New" w:hAnsi="Courier New" w:cs="Courier New"/>
                <w:sz w:val="22"/>
                <w:szCs w:val="22"/>
              </w:rPr>
            </w:pPr>
            <w:r>
              <w:rPr>
                <w:sz w:val="22"/>
                <w:szCs w:val="22"/>
              </w:rPr>
              <w:t>Example:</w:t>
            </w:r>
            <w:r>
              <w:rPr>
                <w:rFonts w:ascii="Courier New" w:eastAsia="Courier New" w:hAnsi="Courier New" w:cs="Courier New"/>
                <w:sz w:val="22"/>
                <w:szCs w:val="22"/>
              </w:rPr>
              <w:t xml:space="preserve"> (</w:t>
            </w:r>
            <w:proofErr w:type="gramStart"/>
            <w:r>
              <w:rPr>
                <w:rFonts w:ascii="Courier New" w:eastAsia="Courier New" w:hAnsi="Courier New" w:cs="Courier New"/>
                <w:sz w:val="22"/>
                <w:szCs w:val="22"/>
              </w:rPr>
              <w:t>(!</w:t>
            </w:r>
            <w:proofErr w:type="spellStart"/>
            <w:r>
              <w:rPr>
                <w:rFonts w:ascii="Courier New" w:eastAsia="Courier New" w:hAnsi="Courier New" w:cs="Courier New"/>
                <w:sz w:val="22"/>
                <w:szCs w:val="22"/>
              </w:rPr>
              <w:t>cn</w:t>
            </w:r>
            <w:proofErr w:type="spellEnd"/>
            <w:proofErr w:type="gramEnd"/>
            <w:r>
              <w:rPr>
                <w:rFonts w:ascii="Courier New" w:eastAsia="Courier New" w:hAnsi="Courier New" w:cs="Courier New"/>
                <w:sz w:val="22"/>
                <w:szCs w:val="22"/>
              </w:rPr>
              <w:t>=a*))(|</w:t>
            </w:r>
            <w:proofErr w:type="spellStart"/>
            <w:r>
              <w:rPr>
                <w:rFonts w:ascii="Courier New" w:eastAsia="Courier New" w:hAnsi="Courier New" w:cs="Courier New"/>
                <w:sz w:val="22"/>
                <w:szCs w:val="22"/>
              </w:rPr>
              <w:t>cn</w:t>
            </w:r>
            <w:proofErr w:type="spellEnd"/>
            <w:r>
              <w:rPr>
                <w:rFonts w:ascii="Courier New" w:eastAsia="Courier New" w:hAnsi="Courier New" w:cs="Courier New"/>
                <w:sz w:val="22"/>
                <w:szCs w:val="22"/>
              </w:rPr>
              <w:t>=Ephesoft*)(&amp;(</w:t>
            </w:r>
            <w:proofErr w:type="spellStart"/>
            <w:r>
              <w:rPr>
                <w:rFonts w:ascii="Courier New" w:eastAsia="Courier New" w:hAnsi="Courier New" w:cs="Courier New"/>
                <w:sz w:val="22"/>
                <w:szCs w:val="22"/>
              </w:rPr>
              <w:t>cn</w:t>
            </w:r>
            <w:proofErr w:type="spellEnd"/>
            <w:r>
              <w:rPr>
                <w:rFonts w:ascii="Courier New" w:eastAsia="Courier New" w:hAnsi="Courier New" w:cs="Courier New"/>
                <w:sz w:val="22"/>
                <w:szCs w:val="22"/>
              </w:rPr>
              <w:t>=b*)))</w:t>
            </w:r>
          </w:p>
          <w:p w14:paraId="2515BD69" w14:textId="77777777" w:rsidR="00CA5902" w:rsidRDefault="00000000">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This parameter is optional and can be left empty.</w:t>
            </w:r>
          </w:p>
        </w:tc>
      </w:tr>
      <w:tr w:rsidR="00CA5902" w14:paraId="4305CF2B" w14:textId="77777777" w:rsidTr="00CA5902">
        <w:trPr>
          <w:trHeight w:val="584"/>
          <w:jc w:val="center"/>
        </w:trPr>
        <w:tc>
          <w:tcPr>
            <w:cnfStyle w:val="001000000000" w:firstRow="0" w:lastRow="0" w:firstColumn="1" w:lastColumn="0" w:oddVBand="0" w:evenVBand="0" w:oddHBand="0" w:evenHBand="0" w:firstRowFirstColumn="0" w:firstRowLastColumn="0" w:lastRowFirstColumn="0" w:lastRowLastColumn="0"/>
            <w:tcW w:w="3586" w:type="dxa"/>
          </w:tcPr>
          <w:p w14:paraId="5D3C5E86" w14:textId="77777777" w:rsidR="00CA5902" w:rsidRDefault="00000000">
            <w:pPr>
              <w:spacing w:before="120" w:after="120"/>
              <w:rPr>
                <w:rFonts w:ascii="Courier New" w:eastAsia="Courier New" w:hAnsi="Courier New" w:cs="Courier New"/>
                <w:sz w:val="22"/>
                <w:szCs w:val="22"/>
              </w:rPr>
            </w:pPr>
            <w:r>
              <w:rPr>
                <w:rFonts w:ascii="Courier New" w:eastAsia="Courier New" w:hAnsi="Courier New" w:cs="Courier New"/>
                <w:b w:val="0"/>
                <w:sz w:val="22"/>
                <w:szCs w:val="22"/>
              </w:rPr>
              <w:t>super admin group name</w:t>
            </w:r>
          </w:p>
        </w:tc>
        <w:tc>
          <w:tcPr>
            <w:tcW w:w="6072" w:type="dxa"/>
          </w:tcPr>
          <w:p w14:paraId="70032094" w14:textId="77777777" w:rsidR="00CA5902" w:rsidRDefault="00000000">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The group name for users with super admin privileges, such as access to the entire functionality of Ephesoft Transact. The super admin users can assign the user roles from the </w:t>
            </w:r>
            <w:r>
              <w:rPr>
                <w:b/>
                <w:sz w:val="22"/>
                <w:szCs w:val="22"/>
              </w:rPr>
              <w:t>Access</w:t>
            </w:r>
            <w:r>
              <w:rPr>
                <w:sz w:val="22"/>
                <w:szCs w:val="22"/>
              </w:rPr>
              <w:t xml:space="preserve"> </w:t>
            </w:r>
            <w:r>
              <w:rPr>
                <w:b/>
                <w:sz w:val="22"/>
                <w:szCs w:val="22"/>
              </w:rPr>
              <w:t>Manager</w:t>
            </w:r>
            <w:r>
              <w:rPr>
                <w:sz w:val="22"/>
                <w:szCs w:val="22"/>
              </w:rPr>
              <w:t xml:space="preserve"> screen in Ephesoft Transact (</w:t>
            </w:r>
            <w:r>
              <w:rPr>
                <w:b/>
                <w:sz w:val="22"/>
                <w:szCs w:val="22"/>
              </w:rPr>
              <w:t>Home</w:t>
            </w:r>
            <w:r>
              <w:rPr>
                <w:sz w:val="22"/>
                <w:szCs w:val="22"/>
              </w:rPr>
              <w:t xml:space="preserve"> &gt; </w:t>
            </w:r>
            <w:r>
              <w:rPr>
                <w:b/>
                <w:sz w:val="22"/>
                <w:szCs w:val="22"/>
              </w:rPr>
              <w:t xml:space="preserve">System Configuration </w:t>
            </w:r>
            <w:r>
              <w:rPr>
                <w:sz w:val="22"/>
                <w:szCs w:val="22"/>
              </w:rPr>
              <w:t xml:space="preserve">&gt; </w:t>
            </w:r>
            <w:r>
              <w:rPr>
                <w:b/>
                <w:sz w:val="22"/>
                <w:szCs w:val="22"/>
              </w:rPr>
              <w:t>Access Manager)</w:t>
            </w:r>
            <w:r>
              <w:rPr>
                <w:sz w:val="22"/>
                <w:szCs w:val="22"/>
              </w:rPr>
              <w:t xml:space="preserve">. </w:t>
            </w:r>
            <w:r>
              <w:rPr>
                <w:b/>
                <w:sz w:val="22"/>
                <w:szCs w:val="22"/>
              </w:rPr>
              <w:t xml:space="preserve"> </w:t>
            </w:r>
          </w:p>
        </w:tc>
      </w:tr>
    </w:tbl>
    <w:p w14:paraId="50E972C5" w14:textId="77777777" w:rsidR="00CA5902" w:rsidRDefault="00000000">
      <w:pPr>
        <w:spacing w:before="240"/>
        <w:ind w:left="648" w:hanging="648"/>
      </w:pPr>
      <w:r>
        <w:rPr>
          <w:b/>
        </w:rPr>
        <w:t>Note</w:t>
      </w:r>
      <w:r>
        <w:t>: In the table above, the configurable properties are listed exactly how they display on the screen.</w:t>
      </w:r>
    </w:p>
    <w:p w14:paraId="26E4DAB7" w14:textId="77777777" w:rsidR="00CA5902" w:rsidRDefault="00000000">
      <w:pPr>
        <w:numPr>
          <w:ilvl w:val="0"/>
          <w:numId w:val="18"/>
        </w:numPr>
        <w:pBdr>
          <w:top w:val="nil"/>
          <w:left w:val="nil"/>
          <w:bottom w:val="nil"/>
          <w:right w:val="nil"/>
          <w:between w:val="nil"/>
        </w:pBdr>
        <w:spacing w:before="120" w:after="100" w:line="240" w:lineRule="auto"/>
      </w:pPr>
      <w:r>
        <w:rPr>
          <w:color w:val="000000"/>
        </w:rPr>
        <w:lastRenderedPageBreak/>
        <w:t xml:space="preserve">Press </w:t>
      </w:r>
      <w:r>
        <w:rPr>
          <w:rFonts w:ascii="Courier New" w:eastAsia="Courier New" w:hAnsi="Courier New" w:cs="Courier New"/>
          <w:color w:val="000000"/>
        </w:rPr>
        <w:t>y</w:t>
      </w:r>
      <w:r>
        <w:rPr>
          <w:color w:val="000000"/>
        </w:rPr>
        <w:t xml:space="preserve"> if you need to change any details. Otherwise, press </w:t>
      </w:r>
      <w:r>
        <w:rPr>
          <w:rFonts w:ascii="Courier New" w:eastAsia="Courier New" w:hAnsi="Courier New" w:cs="Courier New"/>
          <w:color w:val="000000"/>
        </w:rPr>
        <w:t>n</w:t>
      </w:r>
      <w:r>
        <w:rPr>
          <w:color w:val="000000"/>
        </w:rPr>
        <w:t xml:space="preserve"> to continue.</w:t>
      </w:r>
    </w:p>
    <w:p w14:paraId="34A76E94" w14:textId="77777777" w:rsidR="00CA5902" w:rsidRDefault="00000000">
      <w:pPr>
        <w:numPr>
          <w:ilvl w:val="0"/>
          <w:numId w:val="18"/>
        </w:numPr>
        <w:pBdr>
          <w:top w:val="nil"/>
          <w:left w:val="nil"/>
          <w:bottom w:val="nil"/>
          <w:right w:val="nil"/>
          <w:between w:val="nil"/>
        </w:pBdr>
        <w:spacing w:before="120" w:after="100" w:line="240" w:lineRule="auto"/>
      </w:pPr>
      <w:r>
        <w:rPr>
          <w:color w:val="000000"/>
        </w:rPr>
        <w:t xml:space="preserve">Proceed to </w:t>
      </w:r>
      <w:hyperlink w:anchor="_heading=h.2jxsxqh">
        <w:r w:rsidR="00CA5902">
          <w:rPr>
            <w:color w:val="0563C1"/>
            <w:u w:val="single"/>
          </w:rPr>
          <w:t>Install Applications.</w:t>
        </w:r>
      </w:hyperlink>
    </w:p>
    <w:p w14:paraId="164A0447" w14:textId="77777777" w:rsidR="00CA5902" w:rsidRDefault="00000000">
      <w:pPr>
        <w:pStyle w:val="Heading5"/>
        <w:spacing w:before="240"/>
      </w:pPr>
      <w:bookmarkStart w:id="16" w:name="_heading=h.44sinio" w:colFirst="0" w:colLast="0"/>
      <w:bookmarkEnd w:id="16"/>
      <w:r>
        <w:t>Apache Tomcat</w:t>
      </w:r>
    </w:p>
    <w:p w14:paraId="3092C979" w14:textId="77777777" w:rsidR="00CA5902" w:rsidRDefault="00000000">
      <w:pPr>
        <w:keepNext/>
        <w:numPr>
          <w:ilvl w:val="0"/>
          <w:numId w:val="25"/>
        </w:numPr>
        <w:pBdr>
          <w:top w:val="nil"/>
          <w:left w:val="nil"/>
          <w:bottom w:val="nil"/>
          <w:right w:val="nil"/>
          <w:between w:val="nil"/>
        </w:pBdr>
        <w:spacing w:before="120" w:after="100" w:line="240" w:lineRule="auto"/>
      </w:pPr>
      <w:r>
        <w:rPr>
          <w:color w:val="000000"/>
        </w:rPr>
        <w:t xml:space="preserve">Select </w:t>
      </w:r>
      <w:r>
        <w:rPr>
          <w:b/>
          <w:color w:val="000000"/>
        </w:rPr>
        <w:t>Tomcat</w:t>
      </w:r>
      <w:r>
        <w:rPr>
          <w:color w:val="000000"/>
        </w:rPr>
        <w:t xml:space="preserve"> by typing </w:t>
      </w:r>
      <w:r>
        <w:rPr>
          <w:rFonts w:ascii="Courier New" w:eastAsia="Courier New" w:hAnsi="Courier New" w:cs="Courier New"/>
          <w:color w:val="000000"/>
        </w:rPr>
        <w:t>3</w:t>
      </w:r>
      <w:r>
        <w:rPr>
          <w:color w:val="000000"/>
        </w:rPr>
        <w:t xml:space="preserve"> and pressing the </w:t>
      </w:r>
      <w:r>
        <w:rPr>
          <w:b/>
          <w:color w:val="000000"/>
        </w:rPr>
        <w:t>Enter</w:t>
      </w:r>
      <w:r>
        <w:rPr>
          <w:color w:val="000000"/>
        </w:rPr>
        <w:t xml:space="preserve"> key.</w:t>
      </w:r>
    </w:p>
    <w:p w14:paraId="0A47EAD8" w14:textId="77777777" w:rsidR="00CA5902" w:rsidRDefault="00000000">
      <w:pPr>
        <w:keepNext/>
        <w:jc w:val="center"/>
      </w:pPr>
      <w:r>
        <w:rPr>
          <w:noProof/>
        </w:rPr>
        <w:drawing>
          <wp:inline distT="0" distB="0" distL="0" distR="0" wp14:anchorId="4EDE2AAD" wp14:editId="3C1801DE">
            <wp:extent cx="5969396" cy="2040656"/>
            <wp:effectExtent l="0" t="0" r="0" b="0"/>
            <wp:docPr id="94"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40"/>
                    <a:srcRect/>
                    <a:stretch>
                      <a:fillRect/>
                    </a:stretch>
                  </pic:blipFill>
                  <pic:spPr>
                    <a:xfrm>
                      <a:off x="0" y="0"/>
                      <a:ext cx="5969396" cy="2040656"/>
                    </a:xfrm>
                    <a:prstGeom prst="rect">
                      <a:avLst/>
                    </a:prstGeom>
                    <a:ln/>
                  </pic:spPr>
                </pic:pic>
              </a:graphicData>
            </a:graphic>
          </wp:inline>
        </w:drawing>
      </w:r>
    </w:p>
    <w:p w14:paraId="040929AD"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21. Select Tomcat</w:t>
      </w:r>
    </w:p>
    <w:p w14:paraId="6E909714" w14:textId="77777777" w:rsidR="00CA5902" w:rsidRDefault="00000000">
      <w:pPr>
        <w:numPr>
          <w:ilvl w:val="0"/>
          <w:numId w:val="25"/>
        </w:numPr>
        <w:pBdr>
          <w:top w:val="nil"/>
          <w:left w:val="nil"/>
          <w:bottom w:val="nil"/>
          <w:right w:val="nil"/>
          <w:between w:val="nil"/>
        </w:pBdr>
        <w:spacing w:before="120" w:after="100" w:line="240" w:lineRule="auto"/>
      </w:pPr>
      <w:r>
        <w:rPr>
          <w:color w:val="000000"/>
        </w:rPr>
        <w:t xml:space="preserve">Press </w:t>
      </w:r>
      <w:r>
        <w:rPr>
          <w:rFonts w:ascii="Courier New" w:eastAsia="Courier New" w:hAnsi="Courier New" w:cs="Courier New"/>
          <w:color w:val="000000"/>
        </w:rPr>
        <w:t>y</w:t>
      </w:r>
      <w:r>
        <w:rPr>
          <w:color w:val="000000"/>
        </w:rPr>
        <w:t xml:space="preserve"> if you need to change any details. Otherwise, press </w:t>
      </w:r>
      <w:r>
        <w:rPr>
          <w:rFonts w:ascii="Courier New" w:eastAsia="Courier New" w:hAnsi="Courier New" w:cs="Courier New"/>
          <w:color w:val="000000"/>
        </w:rPr>
        <w:t>n</w:t>
      </w:r>
      <w:r>
        <w:rPr>
          <w:color w:val="000000"/>
        </w:rPr>
        <w:t xml:space="preserve"> to continue.</w:t>
      </w:r>
    </w:p>
    <w:p w14:paraId="3C00D42D" w14:textId="77777777" w:rsidR="00CA5902" w:rsidRDefault="00000000">
      <w:pPr>
        <w:numPr>
          <w:ilvl w:val="0"/>
          <w:numId w:val="25"/>
        </w:numPr>
        <w:pBdr>
          <w:top w:val="nil"/>
          <w:left w:val="nil"/>
          <w:bottom w:val="nil"/>
          <w:right w:val="nil"/>
          <w:between w:val="nil"/>
        </w:pBdr>
        <w:spacing w:before="120" w:after="100" w:line="240" w:lineRule="auto"/>
      </w:pPr>
      <w:r>
        <w:rPr>
          <w:color w:val="000000"/>
        </w:rPr>
        <w:t xml:space="preserve">Proceed to </w:t>
      </w:r>
      <w:hyperlink w:anchor="_heading=h.2jxsxqh">
        <w:r w:rsidR="00CA5902">
          <w:rPr>
            <w:color w:val="0563C1"/>
            <w:u w:val="single"/>
          </w:rPr>
          <w:t>Install Applications.</w:t>
        </w:r>
      </w:hyperlink>
    </w:p>
    <w:p w14:paraId="06D88A35" w14:textId="77777777" w:rsidR="00CA5902" w:rsidRDefault="00000000">
      <w:pPr>
        <w:pStyle w:val="Heading4"/>
      </w:pPr>
      <w:bookmarkStart w:id="17" w:name="_heading=h.2jxsxqh" w:colFirst="0" w:colLast="0"/>
      <w:bookmarkEnd w:id="17"/>
      <w:r>
        <w:t xml:space="preserve">Install Applications </w:t>
      </w:r>
    </w:p>
    <w:p w14:paraId="3C3ACE26" w14:textId="77777777" w:rsidR="00CA5902" w:rsidRDefault="00000000">
      <w:pPr>
        <w:numPr>
          <w:ilvl w:val="0"/>
          <w:numId w:val="24"/>
        </w:numPr>
        <w:pBdr>
          <w:top w:val="nil"/>
          <w:left w:val="nil"/>
          <w:bottom w:val="nil"/>
          <w:right w:val="nil"/>
          <w:between w:val="nil"/>
        </w:pBdr>
        <w:spacing w:before="120" w:after="100" w:line="240" w:lineRule="auto"/>
      </w:pPr>
      <w:r>
        <w:t>You will be prompted to disable the firewall for Transact port.</w:t>
      </w:r>
    </w:p>
    <w:p w14:paraId="370358CE" w14:textId="77777777" w:rsidR="00CA5902" w:rsidRDefault="00000000">
      <w:pPr>
        <w:numPr>
          <w:ilvl w:val="0"/>
          <w:numId w:val="19"/>
        </w:numPr>
        <w:spacing w:before="100" w:after="0" w:line="240" w:lineRule="auto"/>
      </w:pPr>
      <w:r>
        <w:t xml:space="preserve">Press </w:t>
      </w:r>
      <w:r>
        <w:rPr>
          <w:rFonts w:ascii="Courier New" w:eastAsia="Courier New" w:hAnsi="Courier New" w:cs="Courier New"/>
        </w:rPr>
        <w:t>y</w:t>
      </w:r>
      <w:r>
        <w:t xml:space="preserve"> if the user wants Transact to disable the firewall.</w:t>
      </w:r>
    </w:p>
    <w:p w14:paraId="167297E0" w14:textId="77777777" w:rsidR="00CA5902" w:rsidRDefault="00000000">
      <w:pPr>
        <w:keepNext/>
        <w:numPr>
          <w:ilvl w:val="0"/>
          <w:numId w:val="19"/>
        </w:numPr>
        <w:spacing w:after="100" w:line="240" w:lineRule="auto"/>
      </w:pPr>
      <w:r>
        <w:t xml:space="preserve">Press </w:t>
      </w:r>
      <w:r>
        <w:rPr>
          <w:rFonts w:ascii="Courier New" w:eastAsia="Courier New" w:hAnsi="Courier New" w:cs="Courier New"/>
        </w:rPr>
        <w:t>n</w:t>
      </w:r>
      <w:r>
        <w:t xml:space="preserve"> if the user wants to disable the firewall manually.</w:t>
      </w:r>
    </w:p>
    <w:p w14:paraId="45393954" w14:textId="77777777" w:rsidR="00CA5902" w:rsidRDefault="00000000">
      <w:pPr>
        <w:keepNext/>
        <w:spacing w:after="100" w:line="240" w:lineRule="auto"/>
        <w:ind w:left="720"/>
      </w:pPr>
      <w:r>
        <w:rPr>
          <w:noProof/>
        </w:rPr>
        <w:drawing>
          <wp:inline distT="0" distB="0" distL="0" distR="0" wp14:anchorId="000C8562" wp14:editId="7B65AB02">
            <wp:extent cx="5919781" cy="381020"/>
            <wp:effectExtent l="0" t="0" r="0" b="0"/>
            <wp:docPr id="9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41"/>
                    <a:srcRect/>
                    <a:stretch>
                      <a:fillRect/>
                    </a:stretch>
                  </pic:blipFill>
                  <pic:spPr>
                    <a:xfrm>
                      <a:off x="0" y="0"/>
                      <a:ext cx="5919781" cy="381020"/>
                    </a:xfrm>
                    <a:prstGeom prst="rect">
                      <a:avLst/>
                    </a:prstGeom>
                    <a:ln/>
                  </pic:spPr>
                </pic:pic>
              </a:graphicData>
            </a:graphic>
          </wp:inline>
        </w:drawing>
      </w:r>
    </w:p>
    <w:p w14:paraId="3F5913E6" w14:textId="77777777" w:rsidR="00CA5902" w:rsidRDefault="00000000">
      <w:pPr>
        <w:numPr>
          <w:ilvl w:val="0"/>
          <w:numId w:val="24"/>
        </w:numPr>
        <w:pBdr>
          <w:top w:val="nil"/>
          <w:left w:val="nil"/>
          <w:bottom w:val="nil"/>
          <w:right w:val="nil"/>
          <w:between w:val="nil"/>
        </w:pBdr>
        <w:spacing w:before="120" w:after="100" w:line="240" w:lineRule="auto"/>
      </w:pPr>
      <w:r>
        <w:rPr>
          <w:color w:val="000000"/>
        </w:rPr>
        <w:t xml:space="preserve">You will be prompted to install Tesseract (an OCR engine). </w:t>
      </w:r>
    </w:p>
    <w:p w14:paraId="575D23DD" w14:textId="77777777" w:rsidR="00CA5902" w:rsidRDefault="00000000">
      <w:pPr>
        <w:pBdr>
          <w:top w:val="nil"/>
          <w:left w:val="nil"/>
          <w:bottom w:val="nil"/>
          <w:right w:val="nil"/>
          <w:between w:val="nil"/>
        </w:pBdr>
        <w:spacing w:before="120" w:after="100" w:line="240" w:lineRule="auto"/>
        <w:ind w:left="1008" w:hanging="648"/>
        <w:rPr>
          <w:color w:val="000000"/>
        </w:rPr>
      </w:pPr>
      <w:r>
        <w:rPr>
          <w:b/>
          <w:color w:val="000000"/>
        </w:rPr>
        <w:t>Note</w:t>
      </w:r>
      <w:r>
        <w:rPr>
          <w:color w:val="000000"/>
        </w:rPr>
        <w:t>: Tesseract is optional and not recommended but has the option to support more languages. The recommended OCR engine is Nuance, which will be installed automatically in step 3 below.</w:t>
      </w:r>
    </w:p>
    <w:p w14:paraId="2B35AFCD" w14:textId="77777777" w:rsidR="00CA5902" w:rsidRDefault="00000000">
      <w:pPr>
        <w:numPr>
          <w:ilvl w:val="0"/>
          <w:numId w:val="8"/>
        </w:numPr>
        <w:pBdr>
          <w:top w:val="nil"/>
          <w:left w:val="nil"/>
          <w:bottom w:val="nil"/>
          <w:right w:val="nil"/>
          <w:between w:val="nil"/>
        </w:pBdr>
        <w:spacing w:before="120" w:after="0" w:line="240" w:lineRule="auto"/>
        <w:ind w:left="720"/>
        <w:rPr>
          <w:color w:val="000000"/>
        </w:rPr>
      </w:pPr>
      <w:r>
        <w:rPr>
          <w:color w:val="000000"/>
        </w:rPr>
        <w:t xml:space="preserve">Press </w:t>
      </w:r>
      <w:r>
        <w:rPr>
          <w:rFonts w:ascii="Courier New" w:eastAsia="Courier New" w:hAnsi="Courier New" w:cs="Courier New"/>
          <w:color w:val="000000"/>
        </w:rPr>
        <w:t>n</w:t>
      </w:r>
      <w:r>
        <w:rPr>
          <w:color w:val="000000"/>
        </w:rPr>
        <w:t xml:space="preserve"> to decline installing Tesseract.</w:t>
      </w:r>
    </w:p>
    <w:p w14:paraId="45A60F22" w14:textId="77777777" w:rsidR="00CA5902" w:rsidRDefault="00000000">
      <w:pPr>
        <w:keepNext/>
        <w:numPr>
          <w:ilvl w:val="0"/>
          <w:numId w:val="8"/>
        </w:numPr>
        <w:pBdr>
          <w:top w:val="nil"/>
          <w:left w:val="nil"/>
          <w:bottom w:val="nil"/>
          <w:right w:val="nil"/>
          <w:between w:val="nil"/>
        </w:pBdr>
        <w:spacing w:after="100" w:line="240" w:lineRule="auto"/>
        <w:ind w:left="720"/>
        <w:rPr>
          <w:color w:val="000000"/>
        </w:rPr>
      </w:pPr>
      <w:r>
        <w:rPr>
          <w:color w:val="000000"/>
        </w:rPr>
        <w:t xml:space="preserve">Press </w:t>
      </w:r>
      <w:r>
        <w:rPr>
          <w:rFonts w:ascii="Courier New" w:eastAsia="Courier New" w:hAnsi="Courier New" w:cs="Courier New"/>
          <w:color w:val="000000"/>
        </w:rPr>
        <w:t>y</w:t>
      </w:r>
      <w:r>
        <w:rPr>
          <w:color w:val="000000"/>
        </w:rPr>
        <w:t xml:space="preserve"> to install Tesseract.</w:t>
      </w:r>
    </w:p>
    <w:p w14:paraId="0E9F6605" w14:textId="77777777" w:rsidR="00CA5902" w:rsidRDefault="00000000">
      <w:pPr>
        <w:keepNext/>
        <w:ind w:left="720"/>
      </w:pPr>
      <w:r>
        <w:rPr>
          <w:noProof/>
        </w:rPr>
        <w:drawing>
          <wp:inline distT="0" distB="0" distL="0" distR="0" wp14:anchorId="065E6497" wp14:editId="6E45B584">
            <wp:extent cx="6007432" cy="495327"/>
            <wp:effectExtent l="0" t="0" r="0" b="0"/>
            <wp:docPr id="96"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42"/>
                    <a:srcRect/>
                    <a:stretch>
                      <a:fillRect/>
                    </a:stretch>
                  </pic:blipFill>
                  <pic:spPr>
                    <a:xfrm>
                      <a:off x="0" y="0"/>
                      <a:ext cx="6007432" cy="495327"/>
                    </a:xfrm>
                    <a:prstGeom prst="rect">
                      <a:avLst/>
                    </a:prstGeom>
                    <a:ln/>
                  </pic:spPr>
                </pic:pic>
              </a:graphicData>
            </a:graphic>
          </wp:inline>
        </w:drawing>
      </w:r>
    </w:p>
    <w:p w14:paraId="1419790E"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22. Installing Tesseract</w:t>
      </w:r>
    </w:p>
    <w:p w14:paraId="3045BA25" w14:textId="77777777" w:rsidR="00CA5902" w:rsidRDefault="00000000">
      <w:pPr>
        <w:keepNext/>
        <w:numPr>
          <w:ilvl w:val="0"/>
          <w:numId w:val="24"/>
        </w:numPr>
        <w:pBdr>
          <w:top w:val="nil"/>
          <w:left w:val="nil"/>
          <w:bottom w:val="nil"/>
          <w:right w:val="nil"/>
          <w:between w:val="nil"/>
        </w:pBdr>
        <w:spacing w:before="120" w:after="100" w:line="240" w:lineRule="auto"/>
      </w:pPr>
      <w:r>
        <w:rPr>
          <w:color w:val="000000"/>
        </w:rPr>
        <w:lastRenderedPageBreak/>
        <w:t xml:space="preserve">The installer will prompt for registration information, which will assist with generating your license for Ephesoft Transact. Provide the registration details. </w:t>
      </w:r>
    </w:p>
    <w:p w14:paraId="7E02EFC9" w14:textId="77777777" w:rsidR="00CA5902" w:rsidRDefault="00000000">
      <w:pPr>
        <w:keepNext/>
        <w:jc w:val="center"/>
      </w:pPr>
      <w:r>
        <w:rPr>
          <w:noProof/>
        </w:rPr>
        <w:drawing>
          <wp:inline distT="0" distB="0" distL="0" distR="0" wp14:anchorId="03517FCB" wp14:editId="68A04584">
            <wp:extent cx="5950255" cy="1657435"/>
            <wp:effectExtent l="0" t="0" r="0" b="0"/>
            <wp:docPr id="97"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43"/>
                    <a:srcRect/>
                    <a:stretch>
                      <a:fillRect/>
                    </a:stretch>
                  </pic:blipFill>
                  <pic:spPr>
                    <a:xfrm>
                      <a:off x="0" y="0"/>
                      <a:ext cx="5950255" cy="1657435"/>
                    </a:xfrm>
                    <a:prstGeom prst="rect">
                      <a:avLst/>
                    </a:prstGeom>
                    <a:ln/>
                  </pic:spPr>
                </pic:pic>
              </a:graphicData>
            </a:graphic>
          </wp:inline>
        </w:drawing>
      </w:r>
    </w:p>
    <w:p w14:paraId="51B5E3C3" w14:textId="77777777" w:rsidR="00CA5902" w:rsidRDefault="00000000">
      <w:pPr>
        <w:pBdr>
          <w:top w:val="nil"/>
          <w:left w:val="nil"/>
          <w:bottom w:val="nil"/>
          <w:right w:val="nil"/>
          <w:between w:val="nil"/>
        </w:pBdr>
        <w:spacing w:after="200" w:line="240" w:lineRule="auto"/>
        <w:ind w:left="360"/>
        <w:jc w:val="center"/>
        <w:rPr>
          <w:i/>
          <w:color w:val="7F7F7F"/>
          <w:sz w:val="18"/>
          <w:szCs w:val="18"/>
        </w:rPr>
      </w:pPr>
      <w:r>
        <w:rPr>
          <w:i/>
          <w:color w:val="7F7F7F"/>
          <w:sz w:val="18"/>
          <w:szCs w:val="18"/>
        </w:rPr>
        <w:t>Figure 23. Registration Information</w:t>
      </w:r>
    </w:p>
    <w:p w14:paraId="49EF7F7D" w14:textId="77777777" w:rsidR="00CA5902" w:rsidRDefault="00000000">
      <w:pPr>
        <w:numPr>
          <w:ilvl w:val="0"/>
          <w:numId w:val="9"/>
        </w:numPr>
        <w:pBdr>
          <w:top w:val="nil"/>
          <w:left w:val="nil"/>
          <w:bottom w:val="nil"/>
          <w:right w:val="nil"/>
          <w:between w:val="nil"/>
        </w:pBdr>
        <w:spacing w:before="120" w:after="100" w:line="240" w:lineRule="auto"/>
        <w:rPr>
          <w:color w:val="000000"/>
        </w:rPr>
      </w:pPr>
      <w:r>
        <w:rPr>
          <w:color w:val="000000"/>
        </w:rPr>
        <w:t xml:space="preserve">Press </w:t>
      </w:r>
      <w:r>
        <w:rPr>
          <w:rFonts w:ascii="Courier New" w:eastAsia="Courier New" w:hAnsi="Courier New" w:cs="Courier New"/>
          <w:color w:val="000000"/>
        </w:rPr>
        <w:t>y</w:t>
      </w:r>
      <w:r>
        <w:rPr>
          <w:color w:val="000000"/>
        </w:rPr>
        <w:t xml:space="preserve"> to make any changes. Otherwise, press </w:t>
      </w:r>
      <w:r>
        <w:rPr>
          <w:rFonts w:ascii="Courier New" w:eastAsia="Courier New" w:hAnsi="Courier New" w:cs="Courier New"/>
          <w:color w:val="000000"/>
        </w:rPr>
        <w:t>n</w:t>
      </w:r>
      <w:r>
        <w:rPr>
          <w:color w:val="000000"/>
        </w:rPr>
        <w:t xml:space="preserve"> to continue.</w:t>
      </w:r>
    </w:p>
    <w:p w14:paraId="03FABB7A" w14:textId="77777777" w:rsidR="00CA5902" w:rsidRDefault="00000000">
      <w:pPr>
        <w:keepNext/>
      </w:pPr>
      <w:r>
        <w:t>The following screen will display:</w:t>
      </w:r>
    </w:p>
    <w:p w14:paraId="44F6DB5C" w14:textId="77777777" w:rsidR="00CA5902" w:rsidRDefault="00000000">
      <w:pPr>
        <w:keepNext/>
        <w:jc w:val="center"/>
      </w:pPr>
      <w:r>
        <w:rPr>
          <w:noProof/>
        </w:rPr>
        <w:drawing>
          <wp:inline distT="0" distB="0" distL="0" distR="0" wp14:anchorId="6797D0B0" wp14:editId="462DEAD2">
            <wp:extent cx="5080260" cy="781090"/>
            <wp:effectExtent l="0" t="0" r="0" b="0"/>
            <wp:docPr id="98"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44"/>
                    <a:srcRect/>
                    <a:stretch>
                      <a:fillRect/>
                    </a:stretch>
                  </pic:blipFill>
                  <pic:spPr>
                    <a:xfrm>
                      <a:off x="0" y="0"/>
                      <a:ext cx="5080260" cy="781090"/>
                    </a:xfrm>
                    <a:prstGeom prst="rect">
                      <a:avLst/>
                    </a:prstGeom>
                    <a:ln/>
                  </pic:spPr>
                </pic:pic>
              </a:graphicData>
            </a:graphic>
          </wp:inline>
        </w:drawing>
      </w:r>
    </w:p>
    <w:p w14:paraId="4D4A406C"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24. Installing and Updating Applications</w:t>
      </w:r>
    </w:p>
    <w:p w14:paraId="34964D92" w14:textId="77777777" w:rsidR="00CA5902" w:rsidRDefault="00000000">
      <w:pPr>
        <w:keepNext/>
        <w:numPr>
          <w:ilvl w:val="0"/>
          <w:numId w:val="24"/>
        </w:numPr>
        <w:pBdr>
          <w:top w:val="nil"/>
          <w:left w:val="nil"/>
          <w:bottom w:val="nil"/>
          <w:right w:val="nil"/>
          <w:between w:val="nil"/>
        </w:pBdr>
        <w:spacing w:before="120" w:after="100" w:line="240" w:lineRule="auto"/>
      </w:pPr>
      <w:r>
        <w:rPr>
          <w:color w:val="000000"/>
        </w:rPr>
        <w:t xml:space="preserve">The installer will continue to automatically install and upgrade other applications used by Ephesoft Transact such as LibreOffice, </w:t>
      </w:r>
      <w:proofErr w:type="spellStart"/>
      <w:r>
        <w:rPr>
          <w:color w:val="000000"/>
        </w:rPr>
        <w:t>ImageMagick</w:t>
      </w:r>
      <w:proofErr w:type="spellEnd"/>
      <w:r>
        <w:rPr>
          <w:color w:val="000000"/>
        </w:rPr>
        <w:t>, Nuance, and Poco.</w:t>
      </w:r>
    </w:p>
    <w:p w14:paraId="052AA7D2" w14:textId="77777777" w:rsidR="00CA5902" w:rsidRDefault="00000000">
      <w:pPr>
        <w:keepNext/>
        <w:ind w:left="648" w:hanging="648"/>
        <w:jc w:val="center"/>
      </w:pPr>
      <w:r>
        <w:rPr>
          <w:noProof/>
        </w:rPr>
        <w:drawing>
          <wp:inline distT="0" distB="0" distL="0" distR="0" wp14:anchorId="6A964FEE" wp14:editId="23854EE8">
            <wp:extent cx="5054600" cy="3600450"/>
            <wp:effectExtent l="0" t="0" r="0" b="0"/>
            <wp:docPr id="99"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45"/>
                    <a:srcRect/>
                    <a:stretch>
                      <a:fillRect/>
                    </a:stretch>
                  </pic:blipFill>
                  <pic:spPr>
                    <a:xfrm>
                      <a:off x="0" y="0"/>
                      <a:ext cx="5054600" cy="3600450"/>
                    </a:xfrm>
                    <a:prstGeom prst="rect">
                      <a:avLst/>
                    </a:prstGeom>
                    <a:ln/>
                  </pic:spPr>
                </pic:pic>
              </a:graphicData>
            </a:graphic>
          </wp:inline>
        </w:drawing>
      </w:r>
    </w:p>
    <w:p w14:paraId="5074C53B"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25. Installing and Updating Applications (cont.)</w:t>
      </w:r>
    </w:p>
    <w:p w14:paraId="2ABF4D24" w14:textId="77777777" w:rsidR="00CA5902" w:rsidRDefault="00000000">
      <w:pPr>
        <w:ind w:left="1166" w:hanging="1166"/>
      </w:pPr>
      <w:r>
        <w:rPr>
          <w:b/>
        </w:rPr>
        <w:lastRenderedPageBreak/>
        <w:t>Important</w:t>
      </w:r>
      <w:r>
        <w:t xml:space="preserve">: This step may take some time depending on your server configuration. If the installation process is interrupted at any point due to internet connectivity issues, you can restart the installation process by running </w:t>
      </w:r>
      <w:proofErr w:type="gramStart"/>
      <w:r>
        <w:t xml:space="preserve">the </w:t>
      </w:r>
      <w:r>
        <w:rPr>
          <w:rFonts w:ascii="Courier New" w:eastAsia="Courier New" w:hAnsi="Courier New" w:cs="Courier New"/>
        </w:rPr>
        <w:t>.</w:t>
      </w:r>
      <w:proofErr w:type="gramEnd"/>
      <w:r>
        <w:rPr>
          <w:rFonts w:ascii="Courier New" w:eastAsia="Courier New" w:hAnsi="Courier New" w:cs="Courier New"/>
        </w:rPr>
        <w:t>/install</w:t>
      </w:r>
      <w:r>
        <w:t xml:space="preserve"> command again. To check the installation logs and see the installation status, you can use the following command:</w:t>
      </w:r>
    </w:p>
    <w:p w14:paraId="07FF165A" w14:textId="77777777" w:rsidR="00CA5902" w:rsidRDefault="00000000">
      <w:pPr>
        <w:ind w:left="1800" w:hanging="645"/>
        <w:rPr>
          <w:rFonts w:ascii="Courier New" w:eastAsia="Courier New" w:hAnsi="Courier New" w:cs="Courier New"/>
        </w:rPr>
      </w:pPr>
      <w:r>
        <w:rPr>
          <w:rFonts w:ascii="Courier New" w:eastAsia="Courier New" w:hAnsi="Courier New" w:cs="Courier New"/>
        </w:rPr>
        <w:t>tail -f /var/log/install-ephesoft.log</w:t>
      </w:r>
    </w:p>
    <w:p w14:paraId="60093DFB" w14:textId="77777777" w:rsidR="00CA5902" w:rsidRDefault="00000000">
      <w:pPr>
        <w:numPr>
          <w:ilvl w:val="0"/>
          <w:numId w:val="24"/>
        </w:numPr>
      </w:pPr>
      <w:r>
        <w:t xml:space="preserve">This completes the normal installation. Continue to </w:t>
      </w:r>
      <w:hyperlink w:anchor="_heading=h.1y810tw">
        <w:r w:rsidR="00CA5902">
          <w:rPr>
            <w:color w:val="1155CC"/>
            <w:u w:val="single"/>
          </w:rPr>
          <w:t>License and Launch Ephesoft Transact 2022.1.01</w:t>
        </w:r>
      </w:hyperlink>
      <w:r>
        <w:t>.</w:t>
      </w:r>
    </w:p>
    <w:p w14:paraId="5D9BA45E" w14:textId="77777777" w:rsidR="00CA5902" w:rsidRDefault="00000000">
      <w:pPr>
        <w:pStyle w:val="Heading3"/>
        <w:spacing w:before="240"/>
      </w:pPr>
      <w:bookmarkStart w:id="18" w:name="_heading=h.z337ya" w:colFirst="0" w:colLast="0"/>
      <w:bookmarkEnd w:id="18"/>
      <w:r>
        <w:t>Silent Install</w:t>
      </w:r>
    </w:p>
    <w:p w14:paraId="36FD905A" w14:textId="77777777" w:rsidR="00CA5902" w:rsidRDefault="00000000">
      <w:pPr>
        <w:numPr>
          <w:ilvl w:val="0"/>
          <w:numId w:val="22"/>
        </w:numPr>
        <w:tabs>
          <w:tab w:val="left" w:pos="2715"/>
        </w:tabs>
        <w:spacing w:before="120" w:after="100" w:line="240" w:lineRule="auto"/>
        <w:rPr>
          <w:color w:val="000000"/>
        </w:rPr>
      </w:pPr>
      <w:r>
        <w:rPr>
          <w:color w:val="000000"/>
        </w:rPr>
        <w:t xml:space="preserve">Open the </w:t>
      </w:r>
      <w:proofErr w:type="spellStart"/>
      <w:proofErr w:type="gramStart"/>
      <w:r>
        <w:rPr>
          <w:b/>
          <w:color w:val="000000"/>
        </w:rPr>
        <w:t>config.properties</w:t>
      </w:r>
      <w:proofErr w:type="spellEnd"/>
      <w:proofErr w:type="gramEnd"/>
      <w:r>
        <w:rPr>
          <w:color w:val="000000"/>
        </w:rPr>
        <w:t xml:space="preserve"> file located in the </w:t>
      </w:r>
      <w:r>
        <w:rPr>
          <w:b/>
          <w:color w:val="000000"/>
        </w:rPr>
        <w:t>Response-Files</w:t>
      </w:r>
      <w:r>
        <w:rPr>
          <w:color w:val="000000"/>
        </w:rPr>
        <w:t xml:space="preserve"> folder. </w:t>
      </w:r>
    </w:p>
    <w:p w14:paraId="38979D3E" w14:textId="77777777" w:rsidR="00CA5902" w:rsidRDefault="00000000">
      <w:pPr>
        <w:tabs>
          <w:tab w:val="left" w:pos="2715"/>
        </w:tabs>
        <w:spacing w:before="120" w:after="100" w:line="240" w:lineRule="auto"/>
      </w:pPr>
      <w:r>
        <w:rPr>
          <w:noProof/>
        </w:rPr>
        <w:drawing>
          <wp:inline distT="0" distB="0" distL="0" distR="0" wp14:anchorId="4C30CDE8" wp14:editId="07581CE5">
            <wp:extent cx="5493040" cy="361969"/>
            <wp:effectExtent l="0" t="0" r="0" b="0"/>
            <wp:docPr id="100"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46"/>
                    <a:srcRect/>
                    <a:stretch>
                      <a:fillRect/>
                    </a:stretch>
                  </pic:blipFill>
                  <pic:spPr>
                    <a:xfrm>
                      <a:off x="0" y="0"/>
                      <a:ext cx="5493040" cy="361969"/>
                    </a:xfrm>
                    <a:prstGeom prst="rect">
                      <a:avLst/>
                    </a:prstGeom>
                    <a:ln/>
                  </pic:spPr>
                </pic:pic>
              </a:graphicData>
            </a:graphic>
          </wp:inline>
        </w:drawing>
      </w:r>
    </w:p>
    <w:p w14:paraId="2B78377B" w14:textId="77777777" w:rsidR="00CA5902" w:rsidRDefault="00000000">
      <w:pPr>
        <w:pBdr>
          <w:top w:val="nil"/>
          <w:left w:val="nil"/>
          <w:bottom w:val="nil"/>
          <w:right w:val="nil"/>
          <w:between w:val="nil"/>
        </w:pBdr>
        <w:spacing w:after="120" w:line="240" w:lineRule="auto"/>
        <w:jc w:val="center"/>
        <w:rPr>
          <w:i/>
          <w:color w:val="7F7F7F"/>
          <w:sz w:val="18"/>
          <w:szCs w:val="18"/>
        </w:rPr>
      </w:pPr>
      <w:r>
        <w:rPr>
          <w:i/>
          <w:color w:val="7F7F7F"/>
          <w:sz w:val="18"/>
          <w:szCs w:val="18"/>
        </w:rPr>
        <w:t xml:space="preserve">Figure 26. vi </w:t>
      </w:r>
      <w:proofErr w:type="spellStart"/>
      <w:proofErr w:type="gramStart"/>
      <w:r>
        <w:rPr>
          <w:i/>
          <w:color w:val="7F7F7F"/>
          <w:sz w:val="18"/>
          <w:szCs w:val="18"/>
        </w:rPr>
        <w:t>config.properties</w:t>
      </w:r>
      <w:proofErr w:type="spellEnd"/>
      <w:proofErr w:type="gramEnd"/>
      <w:r>
        <w:rPr>
          <w:i/>
          <w:color w:val="7F7F7F"/>
          <w:sz w:val="18"/>
          <w:szCs w:val="18"/>
        </w:rPr>
        <w:t xml:space="preserve"> Command</w:t>
      </w:r>
    </w:p>
    <w:p w14:paraId="3DF52900" w14:textId="77777777" w:rsidR="00CA5902" w:rsidRDefault="00CA5902">
      <w:pPr>
        <w:spacing w:after="120"/>
        <w:ind w:left="648" w:hanging="648"/>
      </w:pPr>
    </w:p>
    <w:p w14:paraId="0132AB23" w14:textId="77777777" w:rsidR="00CA5902" w:rsidRDefault="00000000">
      <w:pPr>
        <w:keepNext/>
        <w:numPr>
          <w:ilvl w:val="0"/>
          <w:numId w:val="3"/>
        </w:numPr>
        <w:pBdr>
          <w:top w:val="nil"/>
          <w:left w:val="nil"/>
          <w:bottom w:val="nil"/>
          <w:right w:val="nil"/>
          <w:between w:val="nil"/>
        </w:pBdr>
        <w:spacing w:before="120" w:after="120" w:line="240" w:lineRule="auto"/>
      </w:pPr>
      <w:r>
        <w:rPr>
          <w:color w:val="000000"/>
        </w:rPr>
        <w:t xml:space="preserve">Edit the values for the parameters in </w:t>
      </w:r>
      <w:proofErr w:type="spellStart"/>
      <w:proofErr w:type="gramStart"/>
      <w:r>
        <w:rPr>
          <w:b/>
          <w:color w:val="000000"/>
        </w:rPr>
        <w:t>config.properties</w:t>
      </w:r>
      <w:proofErr w:type="spellEnd"/>
      <w:proofErr w:type="gramEnd"/>
      <w:r>
        <w:rPr>
          <w:color w:val="000000"/>
        </w:rPr>
        <w:t xml:space="preserve"> to reflect the required configuration for the install. See the table on configurable properties below for explanations of important parameters. </w:t>
      </w:r>
    </w:p>
    <w:p w14:paraId="0FDC11CB" w14:textId="77777777" w:rsidR="00CA5902" w:rsidRDefault="00000000">
      <w:pPr>
        <w:keepNext/>
        <w:spacing w:after="120"/>
        <w:jc w:val="center"/>
      </w:pPr>
      <w:r>
        <w:rPr>
          <w:noProof/>
        </w:rPr>
        <w:drawing>
          <wp:inline distT="0" distB="0" distL="0" distR="0" wp14:anchorId="5A5927F9" wp14:editId="295F70CC">
            <wp:extent cx="4610100" cy="3054350"/>
            <wp:effectExtent l="0" t="0" r="0" b="0"/>
            <wp:docPr id="101"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47"/>
                    <a:srcRect/>
                    <a:stretch>
                      <a:fillRect/>
                    </a:stretch>
                  </pic:blipFill>
                  <pic:spPr>
                    <a:xfrm>
                      <a:off x="0" y="0"/>
                      <a:ext cx="4610100" cy="3054350"/>
                    </a:xfrm>
                    <a:prstGeom prst="rect">
                      <a:avLst/>
                    </a:prstGeom>
                    <a:ln/>
                  </pic:spPr>
                </pic:pic>
              </a:graphicData>
            </a:graphic>
          </wp:inline>
        </w:drawing>
      </w:r>
    </w:p>
    <w:p w14:paraId="08A35571" w14:textId="77777777" w:rsidR="00CA5902" w:rsidRDefault="00000000">
      <w:pPr>
        <w:pBdr>
          <w:top w:val="nil"/>
          <w:left w:val="nil"/>
          <w:bottom w:val="nil"/>
          <w:right w:val="nil"/>
          <w:between w:val="nil"/>
        </w:pBdr>
        <w:spacing w:after="120" w:line="240" w:lineRule="auto"/>
        <w:jc w:val="center"/>
        <w:rPr>
          <w:i/>
          <w:color w:val="7F7F7F"/>
          <w:sz w:val="18"/>
          <w:szCs w:val="18"/>
        </w:rPr>
      </w:pPr>
      <w:r>
        <w:rPr>
          <w:i/>
          <w:color w:val="7F7F7F"/>
          <w:sz w:val="18"/>
          <w:szCs w:val="18"/>
        </w:rPr>
        <w:t xml:space="preserve">Figure 27. Edit </w:t>
      </w:r>
      <w:proofErr w:type="spellStart"/>
      <w:proofErr w:type="gramStart"/>
      <w:r>
        <w:rPr>
          <w:b/>
          <w:i/>
          <w:color w:val="7F7F7F"/>
          <w:sz w:val="18"/>
          <w:szCs w:val="18"/>
        </w:rPr>
        <w:t>config.properties</w:t>
      </w:r>
      <w:proofErr w:type="spellEnd"/>
      <w:proofErr w:type="gramEnd"/>
      <w:r>
        <w:rPr>
          <w:i/>
          <w:color w:val="7F7F7F"/>
          <w:sz w:val="18"/>
          <w:szCs w:val="18"/>
        </w:rPr>
        <w:t xml:space="preserve"> File</w:t>
      </w:r>
    </w:p>
    <w:p w14:paraId="7D1193F8" w14:textId="77777777" w:rsidR="00CA5902" w:rsidRDefault="00000000">
      <w:pPr>
        <w:spacing w:before="240"/>
        <w:ind w:left="1166" w:hanging="1166"/>
      </w:pPr>
      <w:r>
        <w:rPr>
          <w:b/>
        </w:rPr>
        <w:t>Important</w:t>
      </w:r>
      <w:r>
        <w:t xml:space="preserve">:  The upgrade may fail if any of the following settings in </w:t>
      </w:r>
      <w:proofErr w:type="spellStart"/>
      <w:proofErr w:type="gramStart"/>
      <w:r>
        <w:rPr>
          <w:b/>
        </w:rPr>
        <w:t>config.properties</w:t>
      </w:r>
      <w:proofErr w:type="spellEnd"/>
      <w:proofErr w:type="gramEnd"/>
      <w:r>
        <w:t xml:space="preserve"> file are incorrect.</w:t>
      </w:r>
    </w:p>
    <w:tbl>
      <w:tblPr>
        <w:tblStyle w:val="ab"/>
        <w:tblW w:w="1063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035"/>
        <w:gridCol w:w="6600"/>
      </w:tblGrid>
      <w:tr w:rsidR="00CA5902" w14:paraId="467B79AE" w14:textId="77777777" w:rsidTr="00CA5902">
        <w:trPr>
          <w:cnfStyle w:val="100000000000" w:firstRow="1" w:lastRow="0" w:firstColumn="0" w:lastColumn="0" w:oddVBand="0" w:evenVBand="0" w:oddHBand="0"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4035" w:type="dxa"/>
          </w:tcPr>
          <w:p w14:paraId="26669754" w14:textId="77777777" w:rsidR="00CA5902" w:rsidRDefault="00000000">
            <w:pPr>
              <w:spacing w:before="120" w:after="120"/>
              <w:rPr>
                <w:sz w:val="22"/>
                <w:szCs w:val="22"/>
              </w:rPr>
            </w:pPr>
            <w:r>
              <w:rPr>
                <w:sz w:val="22"/>
                <w:szCs w:val="22"/>
              </w:rPr>
              <w:t>Configurable Property</w:t>
            </w:r>
          </w:p>
        </w:tc>
        <w:tc>
          <w:tcPr>
            <w:tcW w:w="6600" w:type="dxa"/>
          </w:tcPr>
          <w:p w14:paraId="48C847E8" w14:textId="77777777" w:rsidR="00CA5902" w:rsidRDefault="00000000">
            <w:pPr>
              <w:spacing w:before="120" w:after="12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Description</w:t>
            </w:r>
          </w:p>
        </w:tc>
      </w:tr>
      <w:tr w:rsidR="00CA5902" w14:paraId="1128CD08" w14:textId="77777777" w:rsidTr="00CA5902">
        <w:trPr>
          <w:cnfStyle w:val="000000100000" w:firstRow="0" w:lastRow="0" w:firstColumn="0" w:lastColumn="0" w:oddVBand="0" w:evenVBand="0" w:oddHBand="1" w:evenHBand="0" w:firstRowFirstColumn="0" w:firstRowLastColumn="0" w:lastRowFirstColumn="0" w:lastRowLastColumn="0"/>
          <w:trHeight w:val="1704"/>
          <w:jc w:val="center"/>
        </w:trPr>
        <w:tc>
          <w:tcPr>
            <w:cnfStyle w:val="001000000000" w:firstRow="0" w:lastRow="0" w:firstColumn="1" w:lastColumn="0" w:oddVBand="0" w:evenVBand="0" w:oddHBand="0" w:evenHBand="0" w:firstRowFirstColumn="0" w:firstRowLastColumn="0" w:lastRowFirstColumn="0" w:lastRowLastColumn="0"/>
            <w:tcW w:w="4035" w:type="dxa"/>
          </w:tcPr>
          <w:p w14:paraId="09F7DF5B" w14:textId="77777777" w:rsidR="00CA5902" w:rsidRDefault="00000000">
            <w:pPr>
              <w:spacing w:before="120"/>
              <w:rPr>
                <w:rFonts w:ascii="Courier New" w:eastAsia="Courier New" w:hAnsi="Courier New" w:cs="Courier New"/>
                <w:sz w:val="22"/>
                <w:szCs w:val="22"/>
              </w:rPr>
            </w:pPr>
            <w:proofErr w:type="spellStart"/>
            <w:r>
              <w:rPr>
                <w:rFonts w:ascii="Courier New" w:eastAsia="Courier New" w:hAnsi="Courier New" w:cs="Courier New"/>
                <w:b w:val="0"/>
                <w:sz w:val="22"/>
                <w:szCs w:val="22"/>
              </w:rPr>
              <w:lastRenderedPageBreak/>
              <w:t>input_database_patch_enable</w:t>
            </w:r>
            <w:proofErr w:type="spellEnd"/>
          </w:p>
        </w:tc>
        <w:tc>
          <w:tcPr>
            <w:tcW w:w="6600" w:type="dxa"/>
          </w:tcPr>
          <w:p w14:paraId="0540630E" w14:textId="77777777" w:rsidR="00CA5902" w:rsidRDefault="00000000">
            <w:pPr>
              <w:spacing w:before="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Select one of the following options depending on your server environment:</w:t>
            </w:r>
          </w:p>
          <w:p w14:paraId="1224BE05" w14:textId="77777777" w:rsidR="00CA5902" w:rsidRDefault="00000000">
            <w:pPr>
              <w:pBdr>
                <w:top w:val="nil"/>
                <w:left w:val="nil"/>
                <w:bottom w:val="nil"/>
                <w:right w:val="nil"/>
                <w:between w:val="nil"/>
              </w:pBdr>
              <w:spacing w:before="120" w:after="10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For single-server upgrade, press </w:t>
            </w:r>
            <w:r>
              <w:rPr>
                <w:rFonts w:ascii="Courier New" w:eastAsia="Courier New" w:hAnsi="Courier New" w:cs="Courier New"/>
                <w:sz w:val="22"/>
                <w:szCs w:val="22"/>
              </w:rPr>
              <w:t>y</w:t>
            </w:r>
            <w:r>
              <w:rPr>
                <w:sz w:val="22"/>
                <w:szCs w:val="22"/>
              </w:rPr>
              <w:t xml:space="preserve"> to run the database patch. The database patch is mandatory for a single-server upgrade, or if you are upgrading the first server in a multi-server installation.</w:t>
            </w:r>
          </w:p>
          <w:p w14:paraId="269A868E" w14:textId="77777777" w:rsidR="00CA5902" w:rsidRDefault="00000000">
            <w:pPr>
              <w:pBdr>
                <w:top w:val="nil"/>
                <w:left w:val="nil"/>
                <w:bottom w:val="nil"/>
                <w:right w:val="nil"/>
                <w:between w:val="nil"/>
              </w:pBdr>
              <w:spacing w:before="120" w:after="10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For a multi-server upgrade, the database patch is only required for the first server in the node. Press </w:t>
            </w:r>
            <w:r>
              <w:rPr>
                <w:rFonts w:ascii="Courier New" w:eastAsia="Courier New" w:hAnsi="Courier New" w:cs="Courier New"/>
                <w:sz w:val="22"/>
                <w:szCs w:val="22"/>
              </w:rPr>
              <w:t>n</w:t>
            </w:r>
            <w:r>
              <w:rPr>
                <w:sz w:val="22"/>
                <w:szCs w:val="22"/>
              </w:rPr>
              <w:t xml:space="preserve"> for subsequent server upgrades.</w:t>
            </w:r>
          </w:p>
        </w:tc>
      </w:tr>
      <w:tr w:rsidR="00CA5902" w14:paraId="37536A3E" w14:textId="77777777" w:rsidTr="00CA5902">
        <w:trPr>
          <w:trHeight w:val="1025"/>
          <w:jc w:val="center"/>
        </w:trPr>
        <w:tc>
          <w:tcPr>
            <w:cnfStyle w:val="001000000000" w:firstRow="0" w:lastRow="0" w:firstColumn="1" w:lastColumn="0" w:oddVBand="0" w:evenVBand="0" w:oddHBand="0" w:evenHBand="0" w:firstRowFirstColumn="0" w:firstRowLastColumn="0" w:lastRowFirstColumn="0" w:lastRowLastColumn="0"/>
            <w:tcW w:w="4035" w:type="dxa"/>
          </w:tcPr>
          <w:p w14:paraId="654E5E68" w14:textId="77777777" w:rsidR="00CA5902" w:rsidRDefault="00000000">
            <w:pPr>
              <w:spacing w:before="120"/>
              <w:rPr>
                <w:rFonts w:ascii="Courier New" w:eastAsia="Courier New" w:hAnsi="Courier New" w:cs="Courier New"/>
                <w:sz w:val="22"/>
                <w:szCs w:val="22"/>
              </w:rPr>
            </w:pPr>
            <w:proofErr w:type="spellStart"/>
            <w:r>
              <w:rPr>
                <w:rFonts w:ascii="Courier New" w:eastAsia="Courier New" w:hAnsi="Courier New" w:cs="Courier New"/>
                <w:b w:val="0"/>
                <w:sz w:val="22"/>
                <w:szCs w:val="22"/>
              </w:rPr>
              <w:t>input_upgrade_application</w:t>
            </w:r>
            <w:proofErr w:type="spellEnd"/>
          </w:p>
        </w:tc>
        <w:tc>
          <w:tcPr>
            <w:tcW w:w="6600" w:type="dxa"/>
          </w:tcPr>
          <w:p w14:paraId="0A88A5F5" w14:textId="77777777" w:rsidR="00CA5902" w:rsidRDefault="00000000">
            <w:pPr>
              <w:spacing w:before="120" w:after="24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Select </w:t>
            </w:r>
            <w:r>
              <w:rPr>
                <w:rFonts w:ascii="Courier New" w:eastAsia="Courier New" w:hAnsi="Courier New" w:cs="Courier New"/>
                <w:sz w:val="22"/>
                <w:szCs w:val="22"/>
              </w:rPr>
              <w:t>y</w:t>
            </w:r>
            <w:r>
              <w:rPr>
                <w:sz w:val="22"/>
                <w:szCs w:val="22"/>
              </w:rPr>
              <w:t xml:space="preserve"> to upgrade Ephesoft Transact from an older version.</w:t>
            </w:r>
          </w:p>
        </w:tc>
      </w:tr>
      <w:tr w:rsidR="00CA5902" w14:paraId="3E60D4F3" w14:textId="77777777" w:rsidTr="00CA5902">
        <w:trPr>
          <w:cnfStyle w:val="000000100000" w:firstRow="0" w:lastRow="0" w:firstColumn="0" w:lastColumn="0" w:oddVBand="0" w:evenVBand="0" w:oddHBand="1" w:evenHBand="0" w:firstRowFirstColumn="0" w:firstRowLastColumn="0" w:lastRowFirstColumn="0" w:lastRowLastColumn="0"/>
          <w:trHeight w:val="1025"/>
          <w:jc w:val="center"/>
        </w:trPr>
        <w:tc>
          <w:tcPr>
            <w:cnfStyle w:val="001000000000" w:firstRow="0" w:lastRow="0" w:firstColumn="1" w:lastColumn="0" w:oddVBand="0" w:evenVBand="0" w:oddHBand="0" w:evenHBand="0" w:firstRowFirstColumn="0" w:firstRowLastColumn="0" w:lastRowFirstColumn="0" w:lastRowLastColumn="0"/>
            <w:tcW w:w="4035" w:type="dxa"/>
          </w:tcPr>
          <w:p w14:paraId="161F95E2" w14:textId="77777777" w:rsidR="00CA5902" w:rsidRDefault="00000000">
            <w:pPr>
              <w:spacing w:before="120"/>
              <w:rPr>
                <w:rFonts w:ascii="Courier New" w:eastAsia="Courier New" w:hAnsi="Courier New" w:cs="Courier New"/>
                <w:sz w:val="22"/>
                <w:szCs w:val="22"/>
              </w:rPr>
            </w:pPr>
            <w:proofErr w:type="spellStart"/>
            <w:r>
              <w:rPr>
                <w:rFonts w:ascii="Courier New" w:eastAsia="Courier New" w:hAnsi="Courier New" w:cs="Courier New"/>
                <w:b w:val="0"/>
                <w:sz w:val="22"/>
                <w:szCs w:val="22"/>
              </w:rPr>
              <w:t>input_install_nftable</w:t>
            </w:r>
            <w:proofErr w:type="spellEnd"/>
          </w:p>
        </w:tc>
        <w:tc>
          <w:tcPr>
            <w:tcW w:w="6600" w:type="dxa"/>
          </w:tcPr>
          <w:p w14:paraId="54C5ABE8" w14:textId="77777777" w:rsidR="00CA5902" w:rsidRDefault="00000000">
            <w:pPr>
              <w:spacing w:before="120" w:after="24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Select </w:t>
            </w:r>
            <w:r>
              <w:rPr>
                <w:rFonts w:ascii="Courier New" w:eastAsia="Courier New" w:hAnsi="Courier New" w:cs="Courier New"/>
                <w:sz w:val="22"/>
                <w:szCs w:val="22"/>
              </w:rPr>
              <w:t>y</w:t>
            </w:r>
            <w:r>
              <w:rPr>
                <w:sz w:val="22"/>
                <w:szCs w:val="22"/>
              </w:rPr>
              <w:t xml:space="preserve"> to disable the firewall for Transact.</w:t>
            </w:r>
          </w:p>
        </w:tc>
      </w:tr>
    </w:tbl>
    <w:p w14:paraId="23D636CF" w14:textId="77777777" w:rsidR="00CA5902" w:rsidRDefault="00000000">
      <w:pPr>
        <w:numPr>
          <w:ilvl w:val="0"/>
          <w:numId w:val="3"/>
        </w:numPr>
        <w:pBdr>
          <w:top w:val="nil"/>
          <w:left w:val="nil"/>
          <w:bottom w:val="nil"/>
          <w:right w:val="nil"/>
          <w:between w:val="nil"/>
        </w:pBdr>
        <w:spacing w:before="120" w:after="0" w:line="240" w:lineRule="auto"/>
        <w:rPr>
          <w:color w:val="000000"/>
        </w:rPr>
      </w:pPr>
      <w:r>
        <w:rPr>
          <w:color w:val="000000"/>
        </w:rPr>
        <w:t xml:space="preserve">Save the updated </w:t>
      </w:r>
      <w:proofErr w:type="spellStart"/>
      <w:proofErr w:type="gramStart"/>
      <w:r>
        <w:rPr>
          <w:b/>
          <w:color w:val="000000"/>
        </w:rPr>
        <w:t>config.properties</w:t>
      </w:r>
      <w:proofErr w:type="spellEnd"/>
      <w:proofErr w:type="gramEnd"/>
      <w:r>
        <w:rPr>
          <w:color w:val="000000"/>
        </w:rPr>
        <w:t xml:space="preserve"> file to the same name in the </w:t>
      </w:r>
      <w:r>
        <w:rPr>
          <w:b/>
          <w:color w:val="000000"/>
        </w:rPr>
        <w:t>Response-Files</w:t>
      </w:r>
      <w:r>
        <w:rPr>
          <w:color w:val="000000"/>
        </w:rPr>
        <w:t xml:space="preserve"> folder. </w:t>
      </w:r>
    </w:p>
    <w:p w14:paraId="6C017671" w14:textId="77777777" w:rsidR="00CA5902" w:rsidRDefault="00000000">
      <w:pPr>
        <w:keepNext/>
        <w:numPr>
          <w:ilvl w:val="0"/>
          <w:numId w:val="3"/>
        </w:numPr>
        <w:pBdr>
          <w:top w:val="nil"/>
          <w:left w:val="nil"/>
          <w:bottom w:val="nil"/>
          <w:right w:val="nil"/>
          <w:between w:val="nil"/>
        </w:pBdr>
        <w:spacing w:after="100" w:line="240" w:lineRule="auto"/>
        <w:rPr>
          <w:color w:val="000000"/>
        </w:rPr>
      </w:pPr>
      <w:r>
        <w:rPr>
          <w:color w:val="000000"/>
        </w:rPr>
        <w:lastRenderedPageBreak/>
        <w:t>Navigate to the folder with the unzipped Ephesoft Transact installer and start the silent installation process by running the following command:</w:t>
      </w:r>
    </w:p>
    <w:p w14:paraId="0F29C5B0" w14:textId="77777777" w:rsidR="00CA5902" w:rsidRDefault="00000000">
      <w:pPr>
        <w:keepNext/>
        <w:pBdr>
          <w:top w:val="nil"/>
          <w:left w:val="nil"/>
          <w:bottom w:val="nil"/>
          <w:right w:val="nil"/>
          <w:between w:val="nil"/>
        </w:pBdr>
        <w:spacing w:before="120" w:after="100" w:line="240" w:lineRule="auto"/>
        <w:ind w:left="360"/>
      </w:pPr>
      <w:proofErr w:type="gramStart"/>
      <w:r>
        <w:rPr>
          <w:rFonts w:ascii="Courier New" w:eastAsia="Courier New" w:hAnsi="Courier New" w:cs="Courier New"/>
          <w:color w:val="000000"/>
        </w:rPr>
        <w:t>./</w:t>
      </w:r>
      <w:proofErr w:type="gramEnd"/>
      <w:r>
        <w:rPr>
          <w:rFonts w:ascii="Courier New" w:eastAsia="Courier New" w:hAnsi="Courier New" w:cs="Courier New"/>
          <w:color w:val="000000"/>
        </w:rPr>
        <w:t>install -</w:t>
      </w:r>
      <w:proofErr w:type="spellStart"/>
      <w:r>
        <w:rPr>
          <w:rFonts w:ascii="Courier New" w:eastAsia="Courier New" w:hAnsi="Courier New" w:cs="Courier New"/>
          <w:color w:val="000000"/>
        </w:rPr>
        <w:t>silentinstall</w:t>
      </w:r>
      <w:proofErr w:type="spellEnd"/>
      <w:r>
        <w:rPr>
          <w:rFonts w:ascii="Courier New" w:eastAsia="Courier New" w:hAnsi="Courier New" w:cs="Courier New"/>
          <w:color w:val="000000"/>
        </w:rPr>
        <w:t xml:space="preserve"> -product</w:t>
      </w:r>
    </w:p>
    <w:p w14:paraId="5091B57F" w14:textId="77777777" w:rsidR="00CA5902" w:rsidRDefault="00000000">
      <w:pPr>
        <w:keepNext/>
        <w:jc w:val="center"/>
      </w:pPr>
      <w:bookmarkStart w:id="19" w:name="_heading=h.3j2qqm3" w:colFirst="0" w:colLast="0"/>
      <w:bookmarkEnd w:id="19"/>
      <w:r>
        <w:rPr>
          <w:noProof/>
        </w:rPr>
        <w:drawing>
          <wp:inline distT="0" distB="0" distL="0" distR="0" wp14:anchorId="4D7706D1" wp14:editId="6A4D6F6B">
            <wp:extent cx="4961302" cy="4341826"/>
            <wp:effectExtent l="0" t="0" r="0" b="0"/>
            <wp:docPr id="102"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48"/>
                    <a:srcRect/>
                    <a:stretch>
                      <a:fillRect/>
                    </a:stretch>
                  </pic:blipFill>
                  <pic:spPr>
                    <a:xfrm>
                      <a:off x="0" y="0"/>
                      <a:ext cx="4961302" cy="4341826"/>
                    </a:xfrm>
                    <a:prstGeom prst="rect">
                      <a:avLst/>
                    </a:prstGeom>
                    <a:ln/>
                  </pic:spPr>
                </pic:pic>
              </a:graphicData>
            </a:graphic>
          </wp:inline>
        </w:drawing>
      </w:r>
    </w:p>
    <w:p w14:paraId="00ECAAB3" w14:textId="77777777" w:rsidR="00CA5902"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Figure 28. Start the Silent Installation</w:t>
      </w:r>
    </w:p>
    <w:p w14:paraId="125D352D" w14:textId="77777777" w:rsidR="00CA5902" w:rsidRDefault="00000000">
      <w:pPr>
        <w:pBdr>
          <w:top w:val="nil"/>
          <w:left w:val="nil"/>
          <w:bottom w:val="nil"/>
          <w:right w:val="nil"/>
          <w:between w:val="nil"/>
        </w:pBdr>
        <w:spacing w:before="120" w:after="100" w:line="240" w:lineRule="auto"/>
      </w:pPr>
      <w:r>
        <w:rPr>
          <w:color w:val="000000"/>
        </w:rPr>
        <w:t xml:space="preserve">The installer will pick up all required details from the </w:t>
      </w:r>
      <w:proofErr w:type="spellStart"/>
      <w:proofErr w:type="gramStart"/>
      <w:r>
        <w:rPr>
          <w:b/>
          <w:color w:val="000000"/>
        </w:rPr>
        <w:t>config.properties</w:t>
      </w:r>
      <w:proofErr w:type="spellEnd"/>
      <w:proofErr w:type="gramEnd"/>
      <w:r>
        <w:rPr>
          <w:color w:val="000000"/>
        </w:rPr>
        <w:t xml:space="preserve"> files.</w:t>
      </w:r>
    </w:p>
    <w:p w14:paraId="1CCDAFE8" w14:textId="77777777" w:rsidR="00CA5902" w:rsidRDefault="00000000">
      <w:pPr>
        <w:pBdr>
          <w:top w:val="nil"/>
          <w:left w:val="nil"/>
          <w:bottom w:val="nil"/>
          <w:right w:val="nil"/>
          <w:between w:val="nil"/>
        </w:pBdr>
        <w:spacing w:before="120" w:after="100" w:line="240" w:lineRule="auto"/>
      </w:pPr>
      <w:r>
        <w:rPr>
          <w:color w:val="000000"/>
        </w:rPr>
        <w:t xml:space="preserve">The silent install is complete. Proceed to </w:t>
      </w:r>
      <w:r>
        <w:rPr>
          <w:b/>
        </w:rPr>
        <w:t>License and Launch Ephesoft Transact 2022.1.01</w:t>
      </w:r>
      <w:r>
        <w:rPr>
          <w:b/>
          <w:color w:val="000000"/>
        </w:rPr>
        <w:t>.</w:t>
      </w:r>
    </w:p>
    <w:p w14:paraId="19E20ADF" w14:textId="77777777" w:rsidR="00CA5902" w:rsidRDefault="00000000">
      <w:pPr>
        <w:pStyle w:val="Heading1"/>
      </w:pPr>
      <w:bookmarkStart w:id="20" w:name="_heading=h.1y810tw" w:colFirst="0" w:colLast="0"/>
      <w:bookmarkEnd w:id="20"/>
      <w:r>
        <w:t>License and Launch Ephesoft Transact 2022.1.01</w:t>
      </w:r>
    </w:p>
    <w:p w14:paraId="0FC7D5F5" w14:textId="77777777" w:rsidR="00CA5902" w:rsidRDefault="00000000">
      <w:r>
        <w:t>After installing the Ephesoft Transact service, you are ready to license and launch Ephesoft Transact. Follow the steps below:</w:t>
      </w:r>
    </w:p>
    <w:p w14:paraId="0067D809" w14:textId="5CD3A06E" w:rsidR="00CA5902" w:rsidRDefault="00000000">
      <w:pPr>
        <w:ind w:left="1166" w:hanging="1166"/>
      </w:pPr>
      <w:r>
        <w:rPr>
          <w:b/>
        </w:rPr>
        <w:t>Important</w:t>
      </w:r>
      <w:r>
        <w:t xml:space="preserve">: Refer to </w:t>
      </w:r>
      <w:hyperlink r:id="rId49">
        <w:r w:rsidR="00CA5902">
          <w:rPr>
            <w:color w:val="0563C1"/>
            <w:u w:val="single"/>
          </w:rPr>
          <w:t>Licensing Requirements</w:t>
        </w:r>
      </w:hyperlink>
      <w:r>
        <w:rPr>
          <w:color w:val="0563C1"/>
          <w:u w:val="single"/>
        </w:rPr>
        <w:t xml:space="preserve"> </w:t>
      </w:r>
      <w:r>
        <w:t>to complete the installation. Ephesoft recommends starting the service after your license is installed</w:t>
      </w:r>
    </w:p>
    <w:p w14:paraId="2AD779B2" w14:textId="77777777" w:rsidR="00CA5902" w:rsidRDefault="00000000">
      <w:pPr>
        <w:keepNext/>
        <w:numPr>
          <w:ilvl w:val="0"/>
          <w:numId w:val="5"/>
        </w:numPr>
        <w:pBdr>
          <w:top w:val="nil"/>
          <w:left w:val="nil"/>
          <w:bottom w:val="nil"/>
          <w:right w:val="nil"/>
          <w:between w:val="nil"/>
        </w:pBdr>
        <w:spacing w:before="120" w:after="100" w:line="240" w:lineRule="auto"/>
      </w:pPr>
      <w:r>
        <w:rPr>
          <w:color w:val="000000"/>
        </w:rPr>
        <w:lastRenderedPageBreak/>
        <w:t>Start the Ephesoft Transact service by running the following command:</w:t>
      </w:r>
    </w:p>
    <w:p w14:paraId="27646823" w14:textId="77777777" w:rsidR="00CA5902" w:rsidRDefault="00000000">
      <w:pPr>
        <w:keepNext/>
        <w:pBdr>
          <w:top w:val="nil"/>
          <w:left w:val="nil"/>
          <w:bottom w:val="nil"/>
          <w:right w:val="nil"/>
          <w:between w:val="nil"/>
        </w:pBdr>
        <w:spacing w:before="120" w:after="100" w:line="240" w:lineRule="auto"/>
        <w:ind w:left="360"/>
      </w:pPr>
      <w:r>
        <w:rPr>
          <w:rFonts w:ascii="Courier New" w:eastAsia="Courier New" w:hAnsi="Courier New" w:cs="Courier New"/>
          <w:color w:val="000000"/>
        </w:rPr>
        <w:t xml:space="preserve">service </w:t>
      </w:r>
      <w:proofErr w:type="spellStart"/>
      <w:r>
        <w:rPr>
          <w:rFonts w:ascii="Courier New" w:eastAsia="Courier New" w:hAnsi="Courier New" w:cs="Courier New"/>
          <w:color w:val="000000"/>
        </w:rPr>
        <w:t>ephesoft</w:t>
      </w:r>
      <w:proofErr w:type="spellEnd"/>
      <w:r>
        <w:rPr>
          <w:rFonts w:ascii="Courier New" w:eastAsia="Courier New" w:hAnsi="Courier New" w:cs="Courier New"/>
          <w:color w:val="000000"/>
        </w:rPr>
        <w:t xml:space="preserve"> start</w:t>
      </w:r>
    </w:p>
    <w:p w14:paraId="51FBD55A" w14:textId="77777777" w:rsidR="00CA5902" w:rsidRDefault="00000000">
      <w:pPr>
        <w:keepNext/>
        <w:pBdr>
          <w:top w:val="nil"/>
          <w:left w:val="nil"/>
          <w:bottom w:val="nil"/>
          <w:right w:val="nil"/>
          <w:between w:val="nil"/>
        </w:pBdr>
        <w:spacing w:before="120" w:after="100" w:line="240" w:lineRule="auto"/>
        <w:ind w:left="360"/>
      </w:pPr>
      <w:r>
        <w:rPr>
          <w:color w:val="000000"/>
        </w:rPr>
        <w:t xml:space="preserve">You can track the service start-up process by opening the </w:t>
      </w:r>
      <w:proofErr w:type="spellStart"/>
      <w:r>
        <w:rPr>
          <w:b/>
          <w:color w:val="000000"/>
        </w:rPr>
        <w:t>catalina.out</w:t>
      </w:r>
      <w:proofErr w:type="spellEnd"/>
      <w:r>
        <w:rPr>
          <w:color w:val="000000"/>
        </w:rPr>
        <w:t xml:space="preserve"> file in the </w:t>
      </w:r>
      <w:r>
        <w:rPr>
          <w:b/>
          <w:color w:val="000000"/>
        </w:rPr>
        <w:t>/opt/Ephesoft/</w:t>
      </w:r>
      <w:proofErr w:type="spellStart"/>
      <w:r>
        <w:rPr>
          <w:b/>
          <w:color w:val="000000"/>
        </w:rPr>
        <w:t>JavaAppServer</w:t>
      </w:r>
      <w:proofErr w:type="spellEnd"/>
      <w:r>
        <w:rPr>
          <w:b/>
          <w:color w:val="000000"/>
        </w:rPr>
        <w:t>/logs/</w:t>
      </w:r>
      <w:r>
        <w:rPr>
          <w:color w:val="000000"/>
        </w:rPr>
        <w:t xml:space="preserve"> folder and running the fol</w:t>
      </w:r>
      <w:r>
        <w:t>lowing command:</w:t>
      </w:r>
    </w:p>
    <w:p w14:paraId="4534BC98" w14:textId="77777777" w:rsidR="00CA5902" w:rsidRDefault="00000000">
      <w:pPr>
        <w:keepNext/>
        <w:pBdr>
          <w:top w:val="nil"/>
          <w:left w:val="nil"/>
          <w:bottom w:val="nil"/>
          <w:right w:val="nil"/>
          <w:between w:val="nil"/>
        </w:pBdr>
        <w:spacing w:before="120" w:after="100" w:line="240" w:lineRule="auto"/>
        <w:ind w:left="360"/>
      </w:pPr>
      <w:r>
        <w:rPr>
          <w:rFonts w:ascii="Courier New" w:eastAsia="Courier New" w:hAnsi="Courier New" w:cs="Courier New"/>
          <w:color w:val="000000"/>
        </w:rPr>
        <w:t xml:space="preserve">tail -f </w:t>
      </w:r>
      <w:proofErr w:type="spellStart"/>
      <w:r>
        <w:rPr>
          <w:rFonts w:ascii="Courier New" w:eastAsia="Courier New" w:hAnsi="Courier New" w:cs="Courier New"/>
          <w:color w:val="000000"/>
        </w:rPr>
        <w:t>catalina.out</w:t>
      </w:r>
      <w:proofErr w:type="spellEnd"/>
    </w:p>
    <w:p w14:paraId="1333DBC1" w14:textId="77777777" w:rsidR="00CA5902" w:rsidRDefault="00000000">
      <w:pPr>
        <w:keepNext/>
        <w:jc w:val="center"/>
      </w:pPr>
      <w:r>
        <w:rPr>
          <w:rFonts w:ascii="Quattrocento Sans" w:eastAsia="Quattrocento Sans" w:hAnsi="Quattrocento Sans" w:cs="Quattrocento Sans"/>
          <w:noProof/>
          <w:color w:val="777777"/>
          <w:sz w:val="23"/>
          <w:szCs w:val="23"/>
        </w:rPr>
        <w:drawing>
          <wp:inline distT="0" distB="0" distL="0" distR="0" wp14:anchorId="37B84080" wp14:editId="328F462B">
            <wp:extent cx="4114800" cy="3221860"/>
            <wp:effectExtent l="12700" t="12700" r="12700" b="12700"/>
            <wp:docPr id="103" name="image6.png" descr="https://ephesoft.com/docs/wp-content/uploads/2019/06/word-image-338.png"/>
            <wp:cNvGraphicFramePr/>
            <a:graphic xmlns:a="http://schemas.openxmlformats.org/drawingml/2006/main">
              <a:graphicData uri="http://schemas.openxmlformats.org/drawingml/2006/picture">
                <pic:pic xmlns:pic="http://schemas.openxmlformats.org/drawingml/2006/picture">
                  <pic:nvPicPr>
                    <pic:cNvPr id="0" name="image6.png" descr="https://ephesoft.com/docs/wp-content/uploads/2019/06/word-image-338.png"/>
                    <pic:cNvPicPr preferRelativeResize="0"/>
                  </pic:nvPicPr>
                  <pic:blipFill>
                    <a:blip r:embed="rId50"/>
                    <a:srcRect l="641" t="852" r="1108" b="30928"/>
                    <a:stretch>
                      <a:fillRect/>
                    </a:stretch>
                  </pic:blipFill>
                  <pic:spPr>
                    <a:xfrm>
                      <a:off x="0" y="0"/>
                      <a:ext cx="4114800" cy="3221860"/>
                    </a:xfrm>
                    <a:prstGeom prst="rect">
                      <a:avLst/>
                    </a:prstGeom>
                    <a:ln w="12700">
                      <a:solidFill>
                        <a:srgbClr val="000000"/>
                      </a:solidFill>
                      <a:prstDash val="solid"/>
                    </a:ln>
                  </pic:spPr>
                </pic:pic>
              </a:graphicData>
            </a:graphic>
          </wp:inline>
        </w:drawing>
      </w:r>
    </w:p>
    <w:p w14:paraId="478227FF"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29. Launch Ephesoft Transact</w:t>
      </w:r>
    </w:p>
    <w:p w14:paraId="674533E8" w14:textId="77777777" w:rsidR="00CA5902" w:rsidRDefault="00000000">
      <w:pPr>
        <w:numPr>
          <w:ilvl w:val="0"/>
          <w:numId w:val="5"/>
        </w:numPr>
        <w:pBdr>
          <w:top w:val="nil"/>
          <w:left w:val="nil"/>
          <w:bottom w:val="nil"/>
          <w:right w:val="nil"/>
          <w:between w:val="nil"/>
        </w:pBdr>
        <w:spacing w:before="120" w:after="100" w:line="240" w:lineRule="auto"/>
      </w:pPr>
      <w:r>
        <w:rPr>
          <w:color w:val="000000"/>
        </w:rPr>
        <w:t xml:space="preserve">Open a web browser and enter the following Ephesoft Transact URL: </w:t>
      </w:r>
      <w:r>
        <w:rPr>
          <w:b/>
          <w:color w:val="000000"/>
        </w:rPr>
        <w:t>http://&lt;servername&gt;:&lt;portnumber&gt;/dcma/home.html</w:t>
      </w:r>
      <w:r>
        <w:rPr>
          <w:color w:val="000000"/>
        </w:rPr>
        <w:t>. The default port number is 8080. Allow time for the background configuration process to complete. The initial startup may require several minutes.</w:t>
      </w:r>
    </w:p>
    <w:p w14:paraId="64E5360D" w14:textId="77777777" w:rsidR="00CA5902" w:rsidRDefault="00000000">
      <w:pPr>
        <w:ind w:left="1526" w:hanging="1166"/>
      </w:pPr>
      <w:r>
        <w:rPr>
          <w:b/>
        </w:rPr>
        <w:t>Important</w:t>
      </w:r>
      <w:r>
        <w:t xml:space="preserve">: If you receive an error or connection warning, you will need to open the firewall ports to connect to Ephesoft Transact. </w:t>
      </w:r>
    </w:p>
    <w:p w14:paraId="48578AB5" w14:textId="77777777" w:rsidR="00CA5902" w:rsidRDefault="00000000">
      <w:pPr>
        <w:keepNext/>
        <w:numPr>
          <w:ilvl w:val="0"/>
          <w:numId w:val="5"/>
        </w:numPr>
        <w:pBdr>
          <w:top w:val="nil"/>
          <w:left w:val="nil"/>
          <w:bottom w:val="nil"/>
          <w:right w:val="nil"/>
          <w:between w:val="nil"/>
        </w:pBdr>
        <w:spacing w:before="240" w:after="0" w:line="480" w:lineRule="auto"/>
      </w:pPr>
      <w:r>
        <w:rPr>
          <w:color w:val="000000"/>
        </w:rPr>
        <w:lastRenderedPageBreak/>
        <w:t xml:space="preserve">The Ephesoft Transact home page displays. Select </w:t>
      </w:r>
      <w:r>
        <w:rPr>
          <w:b/>
          <w:color w:val="000000"/>
        </w:rPr>
        <w:t xml:space="preserve">Administrator </w:t>
      </w:r>
      <w:r>
        <w:rPr>
          <w:color w:val="000000"/>
        </w:rPr>
        <w:t xml:space="preserve">or </w:t>
      </w:r>
      <w:r>
        <w:rPr>
          <w:b/>
          <w:color w:val="000000"/>
        </w:rPr>
        <w:t xml:space="preserve">Operator </w:t>
      </w:r>
      <w:r>
        <w:rPr>
          <w:color w:val="000000"/>
        </w:rPr>
        <w:t>to log in.</w:t>
      </w:r>
    </w:p>
    <w:p w14:paraId="61711080" w14:textId="77777777" w:rsidR="00CA5902"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3D83A707" wp14:editId="7EAB955A">
            <wp:extent cx="4591050" cy="3829050"/>
            <wp:effectExtent l="0" t="0" r="0" b="0"/>
            <wp:docPr id="91"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51"/>
                    <a:srcRect/>
                    <a:stretch>
                      <a:fillRect/>
                    </a:stretch>
                  </pic:blipFill>
                  <pic:spPr>
                    <a:xfrm>
                      <a:off x="0" y="0"/>
                      <a:ext cx="4591050" cy="3829050"/>
                    </a:xfrm>
                    <a:prstGeom prst="rect">
                      <a:avLst/>
                    </a:prstGeom>
                    <a:ln/>
                  </pic:spPr>
                </pic:pic>
              </a:graphicData>
            </a:graphic>
          </wp:inline>
        </w:drawing>
      </w:r>
    </w:p>
    <w:p w14:paraId="4992FB08"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30. Ephesoft Transact Home Screen</w:t>
      </w:r>
    </w:p>
    <w:p w14:paraId="26B53767" w14:textId="77777777" w:rsidR="00CA5902" w:rsidRDefault="00000000">
      <w:pPr>
        <w:keepNext/>
        <w:numPr>
          <w:ilvl w:val="0"/>
          <w:numId w:val="5"/>
        </w:numPr>
        <w:pBdr>
          <w:top w:val="nil"/>
          <w:left w:val="nil"/>
          <w:bottom w:val="nil"/>
          <w:right w:val="nil"/>
          <w:between w:val="nil"/>
        </w:pBdr>
        <w:spacing w:before="120" w:after="100" w:line="240" w:lineRule="auto"/>
      </w:pPr>
      <w:r>
        <w:rPr>
          <w:color w:val="000000"/>
        </w:rPr>
        <w:t xml:space="preserve">Enter the username and password. The default username is </w:t>
      </w:r>
      <w:proofErr w:type="spellStart"/>
      <w:r>
        <w:rPr>
          <w:b/>
          <w:color w:val="000000"/>
        </w:rPr>
        <w:t>ephesoft</w:t>
      </w:r>
      <w:proofErr w:type="spellEnd"/>
      <w:r>
        <w:rPr>
          <w:color w:val="000000"/>
        </w:rPr>
        <w:t xml:space="preserve">, and the default password is </w:t>
      </w:r>
      <w:r>
        <w:rPr>
          <w:b/>
          <w:color w:val="000000"/>
        </w:rPr>
        <w:t>demo</w:t>
      </w:r>
      <w:r>
        <w:rPr>
          <w:color w:val="000000"/>
        </w:rPr>
        <w:t>.</w:t>
      </w:r>
    </w:p>
    <w:p w14:paraId="111B2790" w14:textId="77777777" w:rsidR="00CA5902" w:rsidRDefault="00CA5902">
      <w:pPr>
        <w:keepNext/>
        <w:widowControl w:val="0"/>
        <w:pBdr>
          <w:top w:val="nil"/>
          <w:left w:val="nil"/>
          <w:bottom w:val="nil"/>
          <w:right w:val="nil"/>
          <w:between w:val="nil"/>
        </w:pBdr>
        <w:spacing w:after="40" w:line="240" w:lineRule="auto"/>
        <w:rPr>
          <w:sz w:val="21"/>
          <w:szCs w:val="21"/>
        </w:rPr>
      </w:pPr>
    </w:p>
    <w:p w14:paraId="59C97B2E" w14:textId="77777777" w:rsidR="00CA5902" w:rsidRDefault="00000000">
      <w:pPr>
        <w:keepNext/>
        <w:widowControl w:val="0"/>
        <w:pBdr>
          <w:top w:val="nil"/>
          <w:left w:val="nil"/>
          <w:bottom w:val="nil"/>
          <w:right w:val="nil"/>
          <w:between w:val="nil"/>
        </w:pBdr>
        <w:spacing w:after="40" w:line="240" w:lineRule="auto"/>
        <w:jc w:val="center"/>
        <w:rPr>
          <w:sz w:val="21"/>
          <w:szCs w:val="21"/>
        </w:rPr>
      </w:pPr>
      <w:r>
        <w:rPr>
          <w:noProof/>
          <w:color w:val="000000"/>
          <w:sz w:val="21"/>
          <w:szCs w:val="21"/>
        </w:rPr>
        <w:drawing>
          <wp:inline distT="0" distB="0" distL="0" distR="0" wp14:anchorId="178D876C" wp14:editId="2B90F91A">
            <wp:extent cx="3810199" cy="2508381"/>
            <wp:effectExtent l="0" t="0" r="0" b="0"/>
            <wp:docPr id="92"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52"/>
                    <a:srcRect/>
                    <a:stretch>
                      <a:fillRect/>
                    </a:stretch>
                  </pic:blipFill>
                  <pic:spPr>
                    <a:xfrm>
                      <a:off x="0" y="0"/>
                      <a:ext cx="3810199" cy="2508381"/>
                    </a:xfrm>
                    <a:prstGeom prst="rect">
                      <a:avLst/>
                    </a:prstGeom>
                    <a:ln/>
                  </pic:spPr>
                </pic:pic>
              </a:graphicData>
            </a:graphic>
          </wp:inline>
        </w:drawing>
      </w:r>
    </w:p>
    <w:p w14:paraId="21877293" w14:textId="77777777" w:rsidR="00CA5902"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31. Login Screen</w:t>
      </w:r>
    </w:p>
    <w:p w14:paraId="7EAB6040" w14:textId="11A36862" w:rsidR="00CA5902" w:rsidRDefault="00000000" w:rsidP="001A32B1">
      <w:pPr>
        <w:pBdr>
          <w:top w:val="nil"/>
          <w:left w:val="nil"/>
          <w:bottom w:val="nil"/>
          <w:right w:val="nil"/>
          <w:between w:val="nil"/>
        </w:pBdr>
        <w:spacing w:after="0" w:line="240" w:lineRule="auto"/>
        <w:ind w:left="1800" w:hanging="1800"/>
        <w:rPr>
          <w:color w:val="000000"/>
        </w:rPr>
      </w:pPr>
      <w:r>
        <w:rPr>
          <w:b/>
          <w:color w:val="000000"/>
        </w:rPr>
        <w:t>Important</w:t>
      </w:r>
      <w:r>
        <w:rPr>
          <w:color w:val="000000"/>
        </w:rPr>
        <w:t>: The system may require additional time to complete the initial login.</w:t>
      </w:r>
    </w:p>
    <w:p w14:paraId="44E82C0D" w14:textId="77777777" w:rsidR="001A32B1" w:rsidRDefault="001A32B1" w:rsidP="001A32B1">
      <w:pPr>
        <w:pBdr>
          <w:top w:val="nil"/>
          <w:left w:val="nil"/>
          <w:bottom w:val="nil"/>
          <w:right w:val="nil"/>
          <w:between w:val="nil"/>
        </w:pBdr>
        <w:spacing w:after="0" w:line="240" w:lineRule="auto"/>
        <w:ind w:left="1800" w:hanging="1800"/>
        <w:rPr>
          <w:b/>
          <w:color w:val="1F3864"/>
          <w:sz w:val="40"/>
          <w:szCs w:val="40"/>
        </w:rPr>
      </w:pPr>
    </w:p>
    <w:p w14:paraId="0F9884F1" w14:textId="19EECE42" w:rsidR="00CA5902" w:rsidRDefault="00000000">
      <w:pPr>
        <w:pBdr>
          <w:top w:val="nil"/>
          <w:left w:val="nil"/>
          <w:bottom w:val="nil"/>
          <w:right w:val="nil"/>
          <w:between w:val="nil"/>
        </w:pBdr>
        <w:spacing w:after="120" w:line="240" w:lineRule="auto"/>
        <w:rPr>
          <w:color w:val="000000"/>
        </w:rPr>
      </w:pPr>
      <w:r>
        <w:rPr>
          <w:color w:val="000000"/>
        </w:rPr>
        <w:t>This completes the installation process.</w:t>
      </w:r>
    </w:p>
    <w:sectPr w:rsidR="00CA5902">
      <w:headerReference w:type="even" r:id="rId53"/>
      <w:headerReference w:type="default" r:id="rId54"/>
      <w:footerReference w:type="even" r:id="rId55"/>
      <w:footerReference w:type="default" r:id="rId56"/>
      <w:headerReference w:type="first" r:id="rId57"/>
      <w:footerReference w:type="first" r:id="rId58"/>
      <w:pgSz w:w="12240" w:h="15840"/>
      <w:pgMar w:top="720" w:right="720" w:bottom="720"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45A14E" w14:textId="77777777" w:rsidR="00376968" w:rsidRDefault="00376968">
      <w:pPr>
        <w:spacing w:after="0" w:line="240" w:lineRule="auto"/>
      </w:pPr>
      <w:r>
        <w:separator/>
      </w:r>
    </w:p>
  </w:endnote>
  <w:endnote w:type="continuationSeparator" w:id="0">
    <w:p w14:paraId="0256A7D8" w14:textId="77777777" w:rsidR="00376968" w:rsidRDefault="003769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oto Sans">
    <w:panose1 w:val="020B0502040504020204"/>
    <w:charset w:val="00"/>
    <w:family w:val="swiss"/>
    <w:pitch w:val="variable"/>
    <w:sig w:usb0="E00002FF" w:usb1="4000001F" w:usb2="08000029" w:usb3="00000000" w:csb0="000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Quattrocento Sans">
    <w:charset w:val="00"/>
    <w:family w:val="swiss"/>
    <w:pitch w:val="variable"/>
    <w:sig w:usb0="800000BF" w:usb1="4000005B"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37DFAA" w14:textId="77777777" w:rsidR="00CA5902"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Internal Only</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6DA517" w14:textId="4D3AB7CE" w:rsidR="00CA5902"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 202</w:t>
    </w:r>
    <w:r>
      <w:rPr>
        <w:sz w:val="20"/>
        <w:szCs w:val="20"/>
      </w:rPr>
      <w:t>2</w:t>
    </w:r>
    <w:r>
      <w:rPr>
        <w:color w:val="000000"/>
        <w:sz w:val="20"/>
        <w:szCs w:val="20"/>
      </w:rPr>
      <w:t xml:space="preserve"> Ephesoft Inc. All rights reserved. </w:t>
    </w:r>
    <w:r>
      <w:rPr>
        <w:color w:val="000000"/>
        <w:sz w:val="20"/>
        <w:szCs w:val="20"/>
      </w:rPr>
      <w:tab/>
      <w:t xml:space="preserve">Revision </w:t>
    </w:r>
    <w:r>
      <w:rPr>
        <w:sz w:val="20"/>
        <w:szCs w:val="20"/>
      </w:rPr>
      <w:t>1</w:t>
    </w:r>
    <w:r>
      <w:rPr>
        <w:color w:val="000000"/>
        <w:sz w:val="20"/>
        <w:szCs w:val="20"/>
      </w:rPr>
      <w:tab/>
    </w:r>
    <w:r>
      <w:rPr>
        <w:color w:val="000000"/>
        <w:sz w:val="20"/>
        <w:szCs w:val="20"/>
      </w:rPr>
      <w:fldChar w:fldCharType="begin"/>
    </w:r>
    <w:r>
      <w:rPr>
        <w:color w:val="000000"/>
        <w:sz w:val="20"/>
        <w:szCs w:val="20"/>
      </w:rPr>
      <w:instrText>PAGE</w:instrText>
    </w:r>
    <w:r>
      <w:rPr>
        <w:color w:val="000000"/>
        <w:sz w:val="20"/>
        <w:szCs w:val="20"/>
      </w:rPr>
      <w:fldChar w:fldCharType="separate"/>
    </w:r>
    <w:r w:rsidR="001A32B1">
      <w:rPr>
        <w:noProof/>
        <w:color w:val="000000"/>
        <w:sz w:val="20"/>
        <w:szCs w:val="20"/>
      </w:rPr>
      <w:t>3</w:t>
    </w:r>
    <w:r>
      <w:rPr>
        <w:color w:val="000000"/>
        <w:sz w:val="20"/>
        <w:szCs w:val="20"/>
      </w:rPr>
      <w:fldChar w:fldCharType="end"/>
    </w:r>
  </w:p>
  <w:p w14:paraId="436319AE" w14:textId="77777777" w:rsidR="00CA5902" w:rsidRDefault="00CA5902">
    <w:pPr>
      <w:widowControl w:val="0"/>
      <w:pBdr>
        <w:top w:val="nil"/>
        <w:left w:val="nil"/>
        <w:bottom w:val="nil"/>
        <w:right w:val="nil"/>
        <w:between w:val="nil"/>
      </w:pBdr>
      <w:spacing w:after="0" w:line="276" w:lineRule="auto"/>
      <w:rPr>
        <w:color w:val="00000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DA9A1F" w14:textId="77777777" w:rsidR="00CA5902" w:rsidRDefault="00CA5902">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0E9963" w14:textId="77777777" w:rsidR="00376968" w:rsidRDefault="00376968">
      <w:pPr>
        <w:spacing w:after="0" w:line="240" w:lineRule="auto"/>
      </w:pPr>
      <w:r>
        <w:separator/>
      </w:r>
    </w:p>
  </w:footnote>
  <w:footnote w:type="continuationSeparator" w:id="0">
    <w:p w14:paraId="04BC7A3D" w14:textId="77777777" w:rsidR="00376968" w:rsidRDefault="003769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9296F4" w14:textId="77777777" w:rsidR="00CA5902" w:rsidRDefault="00000000">
    <w:pPr>
      <w:pBdr>
        <w:top w:val="nil"/>
        <w:left w:val="nil"/>
        <w:bottom w:val="single" w:sz="4" w:space="1" w:color="000000"/>
        <w:right w:val="nil"/>
        <w:between w:val="nil"/>
      </w:pBdr>
      <w:tabs>
        <w:tab w:val="center" w:pos="4680"/>
        <w:tab w:val="right" w:pos="9360"/>
      </w:tabs>
      <w:spacing w:after="100" w:line="240" w:lineRule="auto"/>
      <w:jc w:val="center"/>
      <w:rPr>
        <w:color w:val="000000"/>
        <w:sz w:val="32"/>
        <w:szCs w:val="32"/>
      </w:rPr>
    </w:pPr>
    <w:r>
      <w:rPr>
        <w:color w:val="000000"/>
        <w:sz w:val="32"/>
        <w:szCs w:val="32"/>
      </w:rPr>
      <w:t xml:space="preserve">Do not publish the </w:t>
    </w:r>
    <w:r>
      <w:rPr>
        <w:b/>
        <w:color w:val="000000"/>
        <w:sz w:val="32"/>
        <w:szCs w:val="32"/>
      </w:rPr>
      <w:t xml:space="preserve">Document Approval </w:t>
    </w:r>
    <w:r>
      <w:rPr>
        <w:color w:val="000000"/>
        <w:sz w:val="32"/>
        <w:szCs w:val="32"/>
      </w:rPr>
      <w:t>page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81B2E4" w14:textId="77777777" w:rsidR="00CA5902" w:rsidRDefault="00000000">
    <w:pPr>
      <w:pBdr>
        <w:top w:val="nil"/>
        <w:left w:val="nil"/>
        <w:bottom w:val="single" w:sz="12" w:space="0" w:color="000000"/>
        <w:right w:val="nil"/>
        <w:between w:val="nil"/>
      </w:pBdr>
      <w:tabs>
        <w:tab w:val="center" w:pos="4680"/>
        <w:tab w:val="right" w:pos="9360"/>
      </w:tabs>
      <w:spacing w:after="100" w:line="240" w:lineRule="auto"/>
      <w:jc w:val="right"/>
      <w:rPr>
        <w:color w:val="000000"/>
        <w:sz w:val="32"/>
        <w:szCs w:val="32"/>
      </w:rPr>
    </w:pPr>
    <w:r>
      <w:rPr>
        <w:color w:val="000000"/>
        <w:sz w:val="32"/>
        <w:szCs w:val="32"/>
      </w:rPr>
      <w:t>Linux Installation Guide</w:t>
    </w:r>
    <w:r>
      <w:rPr>
        <w:noProof/>
      </w:rPr>
      <w:drawing>
        <wp:anchor distT="0" distB="0" distL="114300" distR="114300" simplePos="0" relativeHeight="251658240" behindDoc="0" locked="0" layoutInCell="1" hidden="0" allowOverlap="1" wp14:anchorId="11C9060D" wp14:editId="67F9D9D1">
          <wp:simplePos x="0" y="0"/>
          <wp:positionH relativeFrom="column">
            <wp:posOffset>6591300</wp:posOffset>
          </wp:positionH>
          <wp:positionV relativeFrom="paragraph">
            <wp:posOffset>-76195</wp:posOffset>
          </wp:positionV>
          <wp:extent cx="355600" cy="355600"/>
          <wp:effectExtent l="0" t="0" r="0" b="0"/>
          <wp:wrapSquare wrapText="bothSides" distT="0" distB="0" distL="114300" distR="114300"/>
          <wp:docPr id="89"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
                  <a:srcRect/>
                  <a:stretch>
                    <a:fillRect/>
                  </a:stretch>
                </pic:blipFill>
                <pic:spPr>
                  <a:xfrm>
                    <a:off x="0" y="0"/>
                    <a:ext cx="355600" cy="355600"/>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DB89F5" w14:textId="77777777" w:rsidR="00CA5902" w:rsidRDefault="00CA5902">
    <w:pPr>
      <w:pBdr>
        <w:top w:val="nil"/>
        <w:left w:val="nil"/>
        <w:bottom w:val="single" w:sz="12" w:space="1" w:color="000000"/>
        <w:right w:val="nil"/>
        <w:between w:val="nil"/>
      </w:pBdr>
      <w:tabs>
        <w:tab w:val="center" w:pos="4680"/>
        <w:tab w:val="right" w:pos="9360"/>
      </w:tabs>
      <w:spacing w:after="100" w:line="240" w:lineRule="auto"/>
      <w:jc w:val="right"/>
      <w:rPr>
        <w:color w:val="000000"/>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0F6530"/>
    <w:multiLevelType w:val="multilevel"/>
    <w:tmpl w:val="4C1AD0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AB9055E"/>
    <w:multiLevelType w:val="multilevel"/>
    <w:tmpl w:val="4F8052F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15:restartNumberingAfterBreak="0">
    <w:nsid w:val="0C0A7D02"/>
    <w:multiLevelType w:val="multilevel"/>
    <w:tmpl w:val="0BE6E30E"/>
    <w:lvl w:ilvl="0">
      <w:start w:val="1"/>
      <w:numFmt w:val="bullet"/>
      <w:lvlText w:val="●"/>
      <w:lvlJc w:val="left"/>
      <w:pPr>
        <w:ind w:left="1440" w:hanging="360"/>
      </w:pPr>
      <w:rPr>
        <w:rFonts w:ascii="Noto Sans" w:eastAsia="Noto Sans" w:hAnsi="Noto Sans" w:cs="Noto San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w:eastAsia="Noto Sans" w:hAnsi="Noto Sans" w:cs="Noto Sans"/>
      </w:rPr>
    </w:lvl>
    <w:lvl w:ilvl="3">
      <w:start w:val="1"/>
      <w:numFmt w:val="bullet"/>
      <w:lvlText w:val="●"/>
      <w:lvlJc w:val="left"/>
      <w:pPr>
        <w:ind w:left="3600" w:hanging="360"/>
      </w:pPr>
      <w:rPr>
        <w:rFonts w:ascii="Noto Sans" w:eastAsia="Noto Sans" w:hAnsi="Noto Sans" w:cs="Noto San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w:eastAsia="Noto Sans" w:hAnsi="Noto Sans" w:cs="Noto Sans"/>
      </w:rPr>
    </w:lvl>
    <w:lvl w:ilvl="6">
      <w:start w:val="1"/>
      <w:numFmt w:val="bullet"/>
      <w:lvlText w:val="●"/>
      <w:lvlJc w:val="left"/>
      <w:pPr>
        <w:ind w:left="5760" w:hanging="360"/>
      </w:pPr>
      <w:rPr>
        <w:rFonts w:ascii="Noto Sans" w:eastAsia="Noto Sans" w:hAnsi="Noto Sans" w:cs="Noto San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w:eastAsia="Noto Sans" w:hAnsi="Noto Sans" w:cs="Noto Sans"/>
      </w:rPr>
    </w:lvl>
  </w:abstractNum>
  <w:abstractNum w:abstractNumId="3" w15:restartNumberingAfterBreak="0">
    <w:nsid w:val="0C7B0AA8"/>
    <w:multiLevelType w:val="multilevel"/>
    <w:tmpl w:val="FFCA9CF6"/>
    <w:lvl w:ilvl="0">
      <w:start w:val="1"/>
      <w:numFmt w:val="decimal"/>
      <w:lvlText w:val="%1."/>
      <w:lvlJc w:val="left"/>
      <w:pPr>
        <w:ind w:left="720" w:hanging="360"/>
      </w:pPr>
    </w:lvl>
    <w:lvl w:ilvl="1">
      <w:start w:val="1"/>
      <w:numFmt w:val="bullet"/>
      <w:lvlText w:val="●"/>
      <w:lvlJc w:val="left"/>
      <w:pPr>
        <w:ind w:left="1440" w:hanging="360"/>
      </w:pPr>
      <w:rPr>
        <w:rFonts w:ascii="Noto Sans" w:eastAsia="Noto Sans" w:hAnsi="Noto Sans" w:cs="Noto San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DF94C00"/>
    <w:multiLevelType w:val="multilevel"/>
    <w:tmpl w:val="CDCE02B8"/>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5" w15:restartNumberingAfterBreak="0">
    <w:nsid w:val="1233582A"/>
    <w:multiLevelType w:val="multilevel"/>
    <w:tmpl w:val="288AA170"/>
    <w:lvl w:ilvl="0">
      <w:start w:val="1"/>
      <w:numFmt w:val="decimal"/>
      <w:lvlText w:val="%1."/>
      <w:lvlJc w:val="left"/>
      <w:pPr>
        <w:ind w:left="360" w:hanging="360"/>
      </w:pPr>
      <w:rPr>
        <w:color w:val="000000"/>
      </w:rPr>
    </w:lvl>
    <w:lvl w:ilvl="1">
      <w:start w:val="1"/>
      <w:numFmt w:val="bullet"/>
      <w:lvlText w:val="●"/>
      <w:lvlJc w:val="left"/>
      <w:pPr>
        <w:ind w:left="1080" w:hanging="360"/>
      </w:pPr>
      <w:rPr>
        <w:rFonts w:ascii="Noto Sans" w:eastAsia="Noto Sans" w:hAnsi="Noto Sans" w:cs="Noto San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18551F43"/>
    <w:multiLevelType w:val="multilevel"/>
    <w:tmpl w:val="2362ADD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15:restartNumberingAfterBreak="0">
    <w:nsid w:val="1A450FB0"/>
    <w:multiLevelType w:val="multilevel"/>
    <w:tmpl w:val="EBBE5B54"/>
    <w:lvl w:ilvl="0">
      <w:start w:val="1"/>
      <w:numFmt w:val="bullet"/>
      <w:lvlText w:val="●"/>
      <w:lvlJc w:val="left"/>
      <w:pPr>
        <w:ind w:left="720" w:hanging="360"/>
      </w:pPr>
      <w:rPr>
        <w:rFonts w:ascii="Noto Sans" w:eastAsia="Noto Sans" w:hAnsi="Noto Sans" w:cs="Noto San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6802EFC"/>
    <w:multiLevelType w:val="multilevel"/>
    <w:tmpl w:val="865858D8"/>
    <w:lvl w:ilvl="0">
      <w:start w:val="1"/>
      <w:numFmt w:val="decimal"/>
      <w:lvlText w:val="%1."/>
      <w:lvlJc w:val="left"/>
      <w:pPr>
        <w:ind w:left="360" w:hanging="360"/>
      </w:pPr>
      <w:rPr>
        <w:rFonts w:ascii="Arial" w:eastAsia="Arial" w:hAnsi="Arial" w:cs="Arial"/>
        <w:b w:val="0"/>
        <w:color w:val="000000"/>
      </w:rPr>
    </w:lvl>
    <w:lvl w:ilvl="1">
      <w:start w:val="1"/>
      <w:numFmt w:val="bullet"/>
      <w:lvlText w:val="●"/>
      <w:lvlJc w:val="left"/>
      <w:pPr>
        <w:ind w:left="1080" w:hanging="360"/>
      </w:pPr>
      <w:rPr>
        <w:rFonts w:ascii="Noto Sans" w:eastAsia="Noto Sans" w:hAnsi="Noto Sans" w:cs="Noto San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288122AE"/>
    <w:multiLevelType w:val="multilevel"/>
    <w:tmpl w:val="2910CCCA"/>
    <w:lvl w:ilvl="0">
      <w:start w:val="1"/>
      <w:numFmt w:val="bullet"/>
      <w:lvlText w:val="●"/>
      <w:lvlJc w:val="left"/>
      <w:pPr>
        <w:ind w:left="360" w:hanging="360"/>
      </w:pPr>
      <w:rPr>
        <w:rFonts w:ascii="Noto Sans" w:eastAsia="Noto Sans" w:hAnsi="Noto Sans" w:cs="Noto San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w:eastAsia="Noto Sans" w:hAnsi="Noto Sans" w:cs="Noto Sans"/>
      </w:rPr>
    </w:lvl>
    <w:lvl w:ilvl="3">
      <w:start w:val="1"/>
      <w:numFmt w:val="bullet"/>
      <w:lvlText w:val="●"/>
      <w:lvlJc w:val="left"/>
      <w:pPr>
        <w:ind w:left="2520" w:hanging="360"/>
      </w:pPr>
      <w:rPr>
        <w:rFonts w:ascii="Noto Sans" w:eastAsia="Noto Sans" w:hAnsi="Noto Sans" w:cs="Noto San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w:eastAsia="Noto Sans" w:hAnsi="Noto Sans" w:cs="Noto Sans"/>
      </w:rPr>
    </w:lvl>
    <w:lvl w:ilvl="6">
      <w:start w:val="1"/>
      <w:numFmt w:val="bullet"/>
      <w:lvlText w:val="●"/>
      <w:lvlJc w:val="left"/>
      <w:pPr>
        <w:ind w:left="4680" w:hanging="360"/>
      </w:pPr>
      <w:rPr>
        <w:rFonts w:ascii="Noto Sans" w:eastAsia="Noto Sans" w:hAnsi="Noto Sans" w:cs="Noto San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w:eastAsia="Noto Sans" w:hAnsi="Noto Sans" w:cs="Noto Sans"/>
      </w:rPr>
    </w:lvl>
  </w:abstractNum>
  <w:abstractNum w:abstractNumId="10" w15:restartNumberingAfterBreak="0">
    <w:nsid w:val="2F076848"/>
    <w:multiLevelType w:val="multilevel"/>
    <w:tmpl w:val="B3B81220"/>
    <w:lvl w:ilvl="0">
      <w:start w:val="1"/>
      <w:numFmt w:val="decimal"/>
      <w:lvlText w:val="%1."/>
      <w:lvlJc w:val="left"/>
      <w:pPr>
        <w:ind w:left="720" w:hanging="360"/>
      </w:pPr>
    </w:lvl>
    <w:lvl w:ilvl="1">
      <w:start w:val="1"/>
      <w:numFmt w:val="bullet"/>
      <w:lvlText w:val="●"/>
      <w:lvlJc w:val="left"/>
      <w:pPr>
        <w:ind w:left="1440" w:hanging="360"/>
      </w:pPr>
      <w:rPr>
        <w:rFonts w:ascii="Noto Sans" w:eastAsia="Noto Sans" w:hAnsi="Noto Sans" w:cs="Noto San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450101A"/>
    <w:multiLevelType w:val="multilevel"/>
    <w:tmpl w:val="C3C87BAE"/>
    <w:lvl w:ilvl="0">
      <w:start w:val="1"/>
      <w:numFmt w:val="decimal"/>
      <w:lvlText w:val="%1."/>
      <w:lvlJc w:val="left"/>
      <w:pPr>
        <w:ind w:left="360" w:hanging="360"/>
      </w:pPr>
      <w:rPr>
        <w:rFonts w:ascii="Arial" w:eastAsia="Arial" w:hAnsi="Arial" w:cs="Arial"/>
        <w:b w:val="0"/>
        <w:color w:val="000000"/>
        <w:sz w:val="22"/>
        <w:szCs w:val="22"/>
      </w:rPr>
    </w:lvl>
    <w:lvl w:ilvl="1">
      <w:start w:val="1"/>
      <w:numFmt w:val="bullet"/>
      <w:lvlText w:val="○"/>
      <w:lvlJc w:val="left"/>
      <w:pPr>
        <w:ind w:left="1440" w:hanging="360"/>
      </w:pPr>
      <w:rPr>
        <w:rFonts w:ascii="Arial" w:eastAsia="Arial" w:hAnsi="Arial" w:cs="Arial"/>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83472D1"/>
    <w:multiLevelType w:val="multilevel"/>
    <w:tmpl w:val="21E21F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3C071AB0"/>
    <w:multiLevelType w:val="multilevel"/>
    <w:tmpl w:val="1922715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4" w15:restartNumberingAfterBreak="0">
    <w:nsid w:val="3CE844A4"/>
    <w:multiLevelType w:val="multilevel"/>
    <w:tmpl w:val="205026D8"/>
    <w:lvl w:ilvl="0">
      <w:start w:val="1"/>
      <w:numFmt w:val="decimal"/>
      <w:lvlText w:val="%1."/>
      <w:lvlJc w:val="left"/>
      <w:pPr>
        <w:ind w:left="360" w:hanging="360"/>
      </w:pPr>
    </w:lvl>
    <w:lvl w:ilvl="1">
      <w:start w:val="1"/>
      <w:numFmt w:val="bullet"/>
      <w:lvlText w:val="●"/>
      <w:lvlJc w:val="left"/>
      <w:pPr>
        <w:ind w:left="1080" w:hanging="360"/>
      </w:pPr>
      <w:rPr>
        <w:rFonts w:ascii="Noto Sans" w:eastAsia="Noto Sans" w:hAnsi="Noto Sans" w:cs="Noto Sans"/>
      </w:rPr>
    </w:lvl>
    <w:lvl w:ilvl="2">
      <w:start w:val="1"/>
      <w:numFmt w:val="bullet"/>
      <w:lvlText w:val="o"/>
      <w:lvlJc w:val="left"/>
      <w:pPr>
        <w:ind w:left="1800" w:hanging="180"/>
      </w:pPr>
      <w:rPr>
        <w:rFonts w:ascii="Courier New" w:eastAsia="Courier New" w:hAnsi="Courier New" w:cs="Courier New"/>
      </w:r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5" w15:restartNumberingAfterBreak="0">
    <w:nsid w:val="42254E0F"/>
    <w:multiLevelType w:val="multilevel"/>
    <w:tmpl w:val="D2C097D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6" w15:restartNumberingAfterBreak="0">
    <w:nsid w:val="4BBD490D"/>
    <w:multiLevelType w:val="multilevel"/>
    <w:tmpl w:val="77660128"/>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7" w15:restartNumberingAfterBreak="0">
    <w:nsid w:val="4C6A4CA9"/>
    <w:multiLevelType w:val="multilevel"/>
    <w:tmpl w:val="647EAD30"/>
    <w:lvl w:ilvl="0">
      <w:start w:val="1"/>
      <w:numFmt w:val="bullet"/>
      <w:lvlText w:val="●"/>
      <w:lvlJc w:val="left"/>
      <w:pPr>
        <w:ind w:left="360" w:hanging="360"/>
      </w:pPr>
      <w:rPr>
        <w:rFonts w:ascii="Noto Sans" w:eastAsia="Noto Sans" w:hAnsi="Noto Sans" w:cs="Noto San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w:eastAsia="Noto Sans" w:hAnsi="Noto Sans" w:cs="Noto Sans"/>
      </w:rPr>
    </w:lvl>
    <w:lvl w:ilvl="3">
      <w:start w:val="1"/>
      <w:numFmt w:val="bullet"/>
      <w:lvlText w:val="●"/>
      <w:lvlJc w:val="left"/>
      <w:pPr>
        <w:ind w:left="2520" w:hanging="360"/>
      </w:pPr>
      <w:rPr>
        <w:rFonts w:ascii="Noto Sans" w:eastAsia="Noto Sans" w:hAnsi="Noto Sans" w:cs="Noto San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w:eastAsia="Noto Sans" w:hAnsi="Noto Sans" w:cs="Noto Sans"/>
      </w:rPr>
    </w:lvl>
    <w:lvl w:ilvl="6">
      <w:start w:val="1"/>
      <w:numFmt w:val="bullet"/>
      <w:lvlText w:val="●"/>
      <w:lvlJc w:val="left"/>
      <w:pPr>
        <w:ind w:left="4680" w:hanging="360"/>
      </w:pPr>
      <w:rPr>
        <w:rFonts w:ascii="Noto Sans" w:eastAsia="Noto Sans" w:hAnsi="Noto Sans" w:cs="Noto San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w:eastAsia="Noto Sans" w:hAnsi="Noto Sans" w:cs="Noto Sans"/>
      </w:rPr>
    </w:lvl>
  </w:abstractNum>
  <w:abstractNum w:abstractNumId="18" w15:restartNumberingAfterBreak="0">
    <w:nsid w:val="4CD96133"/>
    <w:multiLevelType w:val="multilevel"/>
    <w:tmpl w:val="6C128BC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5F34163C"/>
    <w:multiLevelType w:val="multilevel"/>
    <w:tmpl w:val="79120D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633E0D6B"/>
    <w:multiLevelType w:val="multilevel"/>
    <w:tmpl w:val="FD8A364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1" w15:restartNumberingAfterBreak="0">
    <w:nsid w:val="6A0E57F6"/>
    <w:multiLevelType w:val="multilevel"/>
    <w:tmpl w:val="7780E50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2" w15:restartNumberingAfterBreak="0">
    <w:nsid w:val="6B5B5493"/>
    <w:multiLevelType w:val="multilevel"/>
    <w:tmpl w:val="AECC488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6CAF4BF8"/>
    <w:multiLevelType w:val="multilevel"/>
    <w:tmpl w:val="3B0A69D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4" w15:restartNumberingAfterBreak="0">
    <w:nsid w:val="73387D4A"/>
    <w:multiLevelType w:val="multilevel"/>
    <w:tmpl w:val="91E81ADA"/>
    <w:lvl w:ilvl="0">
      <w:start w:val="2"/>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5" w15:restartNumberingAfterBreak="0">
    <w:nsid w:val="738F0ABD"/>
    <w:multiLevelType w:val="multilevel"/>
    <w:tmpl w:val="28CA1F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74B50FF9"/>
    <w:multiLevelType w:val="multilevel"/>
    <w:tmpl w:val="D49C02A6"/>
    <w:lvl w:ilvl="0">
      <w:start w:val="1"/>
      <w:numFmt w:val="bullet"/>
      <w:lvlText w:val="●"/>
      <w:lvlJc w:val="left"/>
      <w:pPr>
        <w:ind w:left="360" w:hanging="360"/>
      </w:pPr>
      <w:rPr>
        <w:rFonts w:ascii="Noto Sans" w:eastAsia="Noto Sans" w:hAnsi="Noto Sans" w:cs="Noto San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w:eastAsia="Noto Sans" w:hAnsi="Noto Sans" w:cs="Noto Sans"/>
      </w:rPr>
    </w:lvl>
    <w:lvl w:ilvl="3">
      <w:start w:val="1"/>
      <w:numFmt w:val="bullet"/>
      <w:lvlText w:val="●"/>
      <w:lvlJc w:val="left"/>
      <w:pPr>
        <w:ind w:left="2520" w:hanging="360"/>
      </w:pPr>
      <w:rPr>
        <w:rFonts w:ascii="Noto Sans" w:eastAsia="Noto Sans" w:hAnsi="Noto Sans" w:cs="Noto San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w:eastAsia="Noto Sans" w:hAnsi="Noto Sans" w:cs="Noto Sans"/>
      </w:rPr>
    </w:lvl>
    <w:lvl w:ilvl="6">
      <w:start w:val="1"/>
      <w:numFmt w:val="bullet"/>
      <w:lvlText w:val="●"/>
      <w:lvlJc w:val="left"/>
      <w:pPr>
        <w:ind w:left="4680" w:hanging="360"/>
      </w:pPr>
      <w:rPr>
        <w:rFonts w:ascii="Noto Sans" w:eastAsia="Noto Sans" w:hAnsi="Noto Sans" w:cs="Noto San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w:eastAsia="Noto Sans" w:hAnsi="Noto Sans" w:cs="Noto Sans"/>
      </w:rPr>
    </w:lvl>
  </w:abstractNum>
  <w:abstractNum w:abstractNumId="27" w15:restartNumberingAfterBreak="0">
    <w:nsid w:val="76CD5FC8"/>
    <w:multiLevelType w:val="multilevel"/>
    <w:tmpl w:val="AD1A5E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7B33365A"/>
    <w:multiLevelType w:val="multilevel"/>
    <w:tmpl w:val="C024CFDA"/>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29" w15:restartNumberingAfterBreak="0">
    <w:nsid w:val="7D9F146A"/>
    <w:multiLevelType w:val="multilevel"/>
    <w:tmpl w:val="C13E07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4066306">
    <w:abstractNumId w:val="17"/>
  </w:num>
  <w:num w:numId="2" w16cid:durableId="1830711513">
    <w:abstractNumId w:val="23"/>
  </w:num>
  <w:num w:numId="3" w16cid:durableId="491680714">
    <w:abstractNumId w:val="24"/>
  </w:num>
  <w:num w:numId="4" w16cid:durableId="1317343945">
    <w:abstractNumId w:val="7"/>
  </w:num>
  <w:num w:numId="5" w16cid:durableId="628585144">
    <w:abstractNumId w:val="20"/>
  </w:num>
  <w:num w:numId="6" w16cid:durableId="1818179705">
    <w:abstractNumId w:val="28"/>
  </w:num>
  <w:num w:numId="7" w16cid:durableId="1218979998">
    <w:abstractNumId w:val="15"/>
  </w:num>
  <w:num w:numId="8" w16cid:durableId="1491287899">
    <w:abstractNumId w:val="6"/>
  </w:num>
  <w:num w:numId="9" w16cid:durableId="1254708104">
    <w:abstractNumId w:val="12"/>
  </w:num>
  <w:num w:numId="10" w16cid:durableId="472914796">
    <w:abstractNumId w:val="0"/>
  </w:num>
  <w:num w:numId="11" w16cid:durableId="1405687180">
    <w:abstractNumId w:val="11"/>
  </w:num>
  <w:num w:numId="12" w16cid:durableId="1714572184">
    <w:abstractNumId w:val="27"/>
  </w:num>
  <w:num w:numId="13" w16cid:durableId="714308271">
    <w:abstractNumId w:val="3"/>
  </w:num>
  <w:num w:numId="14" w16cid:durableId="712655650">
    <w:abstractNumId w:val="16"/>
  </w:num>
  <w:num w:numId="15" w16cid:durableId="1653213602">
    <w:abstractNumId w:val="4"/>
  </w:num>
  <w:num w:numId="16" w16cid:durableId="700859792">
    <w:abstractNumId w:val="10"/>
  </w:num>
  <w:num w:numId="17" w16cid:durableId="266232923">
    <w:abstractNumId w:val="13"/>
  </w:num>
  <w:num w:numId="18" w16cid:durableId="779497263">
    <w:abstractNumId w:val="1"/>
  </w:num>
  <w:num w:numId="19" w16cid:durableId="508831063">
    <w:abstractNumId w:val="29"/>
  </w:num>
  <w:num w:numId="20" w16cid:durableId="1556816660">
    <w:abstractNumId w:val="22"/>
  </w:num>
  <w:num w:numId="21" w16cid:durableId="669794513">
    <w:abstractNumId w:val="19"/>
  </w:num>
  <w:num w:numId="22" w16cid:durableId="1973289531">
    <w:abstractNumId w:val="18"/>
  </w:num>
  <w:num w:numId="23" w16cid:durableId="780997833">
    <w:abstractNumId w:val="26"/>
  </w:num>
  <w:num w:numId="24" w16cid:durableId="1676179178">
    <w:abstractNumId w:val="14"/>
  </w:num>
  <w:num w:numId="25" w16cid:durableId="361636004">
    <w:abstractNumId w:val="21"/>
  </w:num>
  <w:num w:numId="26" w16cid:durableId="126827068">
    <w:abstractNumId w:val="25"/>
  </w:num>
  <w:num w:numId="27" w16cid:durableId="387649811">
    <w:abstractNumId w:val="9"/>
  </w:num>
  <w:num w:numId="28" w16cid:durableId="280188204">
    <w:abstractNumId w:val="5"/>
  </w:num>
  <w:num w:numId="29" w16cid:durableId="590116649">
    <w:abstractNumId w:val="8"/>
  </w:num>
  <w:num w:numId="30" w16cid:durableId="146041929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7c0NTc3NTIwtzQyNjZT0lEKTi0uzszPAykwqgUASkxYMCwAAAA="/>
  </w:docVars>
  <w:rsids>
    <w:rsidRoot w:val="00CA5902"/>
    <w:rsid w:val="000D2A88"/>
    <w:rsid w:val="001A32B1"/>
    <w:rsid w:val="0021731E"/>
    <w:rsid w:val="00245051"/>
    <w:rsid w:val="00376968"/>
    <w:rsid w:val="00561736"/>
    <w:rsid w:val="006E6E68"/>
    <w:rsid w:val="00842002"/>
    <w:rsid w:val="00896BD1"/>
    <w:rsid w:val="00927381"/>
    <w:rsid w:val="00B22120"/>
    <w:rsid w:val="00CA5902"/>
    <w:rsid w:val="00F666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53D5B8"/>
  <w15:docId w15:val="{313DC570-2BEE-4706-A51E-41A113C09A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00" w:after="120" w:line="240" w:lineRule="auto"/>
      <w:outlineLvl w:val="0"/>
    </w:pPr>
    <w:rPr>
      <w:b/>
      <w:color w:val="1F3864"/>
      <w:sz w:val="40"/>
      <w:szCs w:val="40"/>
    </w:rPr>
  </w:style>
  <w:style w:type="paragraph" w:styleId="Heading2">
    <w:name w:val="heading 2"/>
    <w:basedOn w:val="Normal"/>
    <w:next w:val="Normal"/>
    <w:uiPriority w:val="9"/>
    <w:unhideWhenUsed/>
    <w:qFormat/>
    <w:pPr>
      <w:keepNext/>
      <w:keepLines/>
      <w:spacing w:before="240" w:after="120" w:line="240" w:lineRule="auto"/>
      <w:outlineLvl w:val="1"/>
    </w:pPr>
    <w:rPr>
      <w:b/>
      <w:color w:val="1F3864"/>
      <w:sz w:val="32"/>
      <w:szCs w:val="32"/>
    </w:rPr>
  </w:style>
  <w:style w:type="paragraph" w:styleId="Heading3">
    <w:name w:val="heading 3"/>
    <w:basedOn w:val="Normal"/>
    <w:next w:val="Normal"/>
    <w:uiPriority w:val="9"/>
    <w:unhideWhenUsed/>
    <w:qFormat/>
    <w:pPr>
      <w:keepNext/>
      <w:keepLines/>
      <w:spacing w:before="120" w:after="120" w:line="240" w:lineRule="auto"/>
      <w:outlineLvl w:val="2"/>
    </w:pPr>
    <w:rPr>
      <w:b/>
      <w:color w:val="1F3864"/>
      <w:sz w:val="28"/>
      <w:szCs w:val="28"/>
    </w:rPr>
  </w:style>
  <w:style w:type="paragraph" w:styleId="Heading4">
    <w:name w:val="heading 4"/>
    <w:basedOn w:val="Normal"/>
    <w:next w:val="Normal"/>
    <w:uiPriority w:val="9"/>
    <w:unhideWhenUsed/>
    <w:qFormat/>
    <w:pPr>
      <w:keepNext/>
      <w:keepLines/>
      <w:spacing w:after="0" w:line="240" w:lineRule="auto"/>
      <w:outlineLvl w:val="3"/>
    </w:pPr>
    <w:rPr>
      <w:b/>
      <w:color w:val="1F3864"/>
      <w:sz w:val="24"/>
      <w:szCs w:val="24"/>
    </w:rPr>
  </w:style>
  <w:style w:type="paragraph" w:styleId="Heading5">
    <w:name w:val="heading 5"/>
    <w:basedOn w:val="Normal"/>
    <w:next w:val="Normal"/>
    <w:uiPriority w:val="9"/>
    <w:unhideWhenUsed/>
    <w:qFormat/>
    <w:pPr>
      <w:keepNext/>
      <w:keepLines/>
      <w:spacing w:before="40" w:after="0"/>
      <w:outlineLvl w:val="4"/>
    </w:pPr>
    <w:rPr>
      <w:b/>
      <w:color w:val="2F5496"/>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before="1920" w:after="0" w:line="240" w:lineRule="auto"/>
    </w:pPr>
    <w:rPr>
      <w:b/>
      <w:color w:val="174685"/>
      <w:sz w:val="48"/>
      <w:szCs w:val="48"/>
    </w:rPr>
  </w:style>
  <w:style w:type="paragraph" w:styleId="Subtitle">
    <w:name w:val="Subtitle"/>
    <w:basedOn w:val="Normal"/>
    <w:next w:val="Normal"/>
    <w:uiPriority w:val="11"/>
    <w:qFormat/>
    <w:pPr>
      <w:spacing w:before="480" w:after="480" w:line="240" w:lineRule="auto"/>
    </w:pPr>
    <w:rPr>
      <w:color w:val="000000"/>
      <w:sz w:val="32"/>
      <w:szCs w:val="32"/>
    </w:rPr>
  </w:style>
  <w:style w:type="table" w:customStyle="1" w:styleId="a">
    <w:basedOn w:val="TableNormal"/>
    <w:pPr>
      <w:spacing w:after="0" w:line="240" w:lineRule="auto"/>
    </w:pPr>
    <w:rPr>
      <w:sz w:val="24"/>
      <w:szCs w:val="24"/>
    </w:rPr>
    <w:tblPr>
      <w:tblStyleRowBandSize w:val="1"/>
      <w:tblStyleColBandSize w:val="1"/>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0">
    <w:basedOn w:val="TableNormal"/>
    <w:pPr>
      <w:spacing w:after="0" w:line="240" w:lineRule="auto"/>
    </w:pPr>
    <w:rPr>
      <w:sz w:val="24"/>
      <w:szCs w:val="24"/>
    </w:rPr>
    <w:tblPr>
      <w:tblStyleRowBandSize w:val="1"/>
      <w:tblStyleColBandSize w:val="1"/>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1">
    <w:basedOn w:val="TableNormal"/>
    <w:pPr>
      <w:spacing w:after="0" w:line="240" w:lineRule="auto"/>
    </w:pPr>
    <w:rPr>
      <w:sz w:val="24"/>
      <w:szCs w:val="24"/>
    </w:rPr>
    <w:tblPr>
      <w:tblStyleRowBandSize w:val="1"/>
      <w:tblStyleColBandSize w:val="1"/>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2">
    <w:basedOn w:val="TableNormal"/>
    <w:pPr>
      <w:spacing w:after="0" w:line="240" w:lineRule="auto"/>
    </w:pPr>
    <w:rPr>
      <w:sz w:val="24"/>
      <w:szCs w:val="24"/>
    </w:rPr>
    <w:tblPr>
      <w:tblStyleRowBandSize w:val="1"/>
      <w:tblStyleColBandSize w:val="1"/>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3">
    <w:basedOn w:val="TableNormal"/>
    <w:pPr>
      <w:spacing w:after="0" w:line="240" w:lineRule="auto"/>
    </w:pPr>
    <w:rPr>
      <w:sz w:val="24"/>
      <w:szCs w:val="24"/>
    </w:rPr>
    <w:tblPr>
      <w:tblStyleRowBandSize w:val="1"/>
      <w:tblStyleColBandSize w:val="1"/>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4">
    <w:basedOn w:val="TableNormal"/>
    <w:pPr>
      <w:spacing w:after="0" w:line="240" w:lineRule="auto"/>
    </w:pPr>
    <w:rPr>
      <w:sz w:val="24"/>
      <w:szCs w:val="24"/>
    </w:rPr>
    <w:tblPr>
      <w:tblStyleRowBandSize w:val="1"/>
      <w:tblStyleColBandSize w:val="1"/>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5">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6">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7">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8">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9">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a">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b">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c">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paragraph" w:styleId="Header">
    <w:name w:val="header"/>
    <w:basedOn w:val="Normal"/>
    <w:link w:val="HeaderChar"/>
    <w:uiPriority w:val="99"/>
    <w:unhideWhenUsed/>
    <w:rsid w:val="001A32B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32B1"/>
  </w:style>
  <w:style w:type="paragraph" w:styleId="Footer">
    <w:name w:val="footer"/>
    <w:basedOn w:val="Normal"/>
    <w:link w:val="FooterChar"/>
    <w:uiPriority w:val="99"/>
    <w:unhideWhenUsed/>
    <w:rsid w:val="001A32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32B1"/>
  </w:style>
  <w:style w:type="character" w:styleId="Hyperlink">
    <w:name w:val="Hyperlink"/>
    <w:basedOn w:val="DefaultParagraphFont"/>
    <w:uiPriority w:val="99"/>
    <w:unhideWhenUsed/>
    <w:rsid w:val="00B22120"/>
    <w:rPr>
      <w:color w:val="0000FF"/>
      <w:u w:val="single"/>
    </w:rPr>
  </w:style>
  <w:style w:type="character" w:styleId="UnresolvedMention">
    <w:name w:val="Unresolved Mention"/>
    <w:basedOn w:val="DefaultParagraphFont"/>
    <w:uiPriority w:val="99"/>
    <w:semiHidden/>
    <w:unhideWhenUsed/>
    <w:rsid w:val="000D2A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knowledge.tungstenautomation.com/" TargetMode="External"/><Relationship Id="rId18" Type="http://schemas.openxmlformats.org/officeDocument/2006/relationships/image" Target="media/image4.png"/><Relationship Id="rId26" Type="http://schemas.openxmlformats.org/officeDocument/2006/relationships/image" Target="media/image11.png"/><Relationship Id="rId39" Type="http://schemas.openxmlformats.org/officeDocument/2006/relationships/image" Target="media/image20.png"/><Relationship Id="rId21" Type="http://schemas.openxmlformats.org/officeDocument/2006/relationships/image" Target="media/image7.png"/><Relationship Id="rId34" Type="http://schemas.openxmlformats.org/officeDocument/2006/relationships/image" Target="media/image17.png"/><Relationship Id="rId42" Type="http://schemas.openxmlformats.org/officeDocument/2006/relationships/image" Target="media/image23.png"/><Relationship Id="rId47" Type="http://schemas.openxmlformats.org/officeDocument/2006/relationships/image" Target="media/image28.png"/><Relationship Id="rId50" Type="http://schemas.openxmlformats.org/officeDocument/2006/relationships/image" Target="media/image30.png"/><Relationship Id="rId55"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png"/><Relationship Id="rId29" Type="http://schemas.openxmlformats.org/officeDocument/2006/relationships/image" Target="media/image12.png"/><Relationship Id="rId11" Type="http://schemas.openxmlformats.org/officeDocument/2006/relationships/hyperlink" Target="https://docshield.tungstenautomation.com/Transact/en_US/2022.1.01-1g47rmsaiq/KB_articles/How_To_Articles.docx" TargetMode="External"/><Relationship Id="rId24" Type="http://schemas.openxmlformats.org/officeDocument/2006/relationships/hyperlink" Target="http://transact.ephesoft.com" TargetMode="External"/><Relationship Id="rId32" Type="http://schemas.openxmlformats.org/officeDocument/2006/relationships/image" Target="media/image15.png"/><Relationship Id="rId37" Type="http://schemas.openxmlformats.org/officeDocument/2006/relationships/hyperlink" Target="https://docshield.tungstenautomation.com/Transact/en_US/2022.1.01-1g47rmsaiq/KB_articles/How_To_Articles.docx" TargetMode="External"/><Relationship Id="rId40" Type="http://schemas.openxmlformats.org/officeDocument/2006/relationships/image" Target="media/image21.png"/><Relationship Id="rId45" Type="http://schemas.openxmlformats.org/officeDocument/2006/relationships/image" Target="media/image26.png"/><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webSettings" Target="webSettings.xm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yperlink" Target="https://docshield.tungstenautomation.com/Transact/en_US/2022.1.01-1g47rmsaiq/KB_articles/Platform_Configurations_and_Third-Party_Integrations.docx" TargetMode="External"/><Relationship Id="rId14" Type="http://schemas.openxmlformats.org/officeDocument/2006/relationships/image" Target="media/image1.png"/><Relationship Id="rId22" Type="http://schemas.openxmlformats.org/officeDocument/2006/relationships/image" Target="media/image8.png"/><Relationship Id="rId27" Type="http://schemas.openxmlformats.org/officeDocument/2006/relationships/hyperlink" Target="https://docshield.tungstenautomation.com/Transact/en_US/2022.1.01-1g47rmsaiq/KB_articles/How_To_Articles.docx" TargetMode="External"/><Relationship Id="rId30" Type="http://schemas.openxmlformats.org/officeDocument/2006/relationships/image" Target="media/image13.png"/><Relationship Id="rId35" Type="http://schemas.openxmlformats.org/officeDocument/2006/relationships/hyperlink" Target="https://docshield.tungstenautomation.com/Transact/en_US/2022.1.01-1g47rmsaiq/KB_articles/How_To_Articles.docx" TargetMode="External"/><Relationship Id="rId43" Type="http://schemas.openxmlformats.org/officeDocument/2006/relationships/image" Target="media/image24.png"/><Relationship Id="rId48" Type="http://schemas.openxmlformats.org/officeDocument/2006/relationships/image" Target="media/image29.png"/><Relationship Id="rId56" Type="http://schemas.openxmlformats.org/officeDocument/2006/relationships/footer" Target="footer2.xml"/><Relationship Id="rId8" Type="http://schemas.openxmlformats.org/officeDocument/2006/relationships/hyperlink" Target="https://docshield.tungstenautomation.com/Transact/en_US/2022.1.01-1g47rmsaiq/KB_articles/Platform_Configurations_and_Third-Party_Integrations.docx" TargetMode="External"/><Relationship Id="rId51" Type="http://schemas.openxmlformats.org/officeDocument/2006/relationships/image" Target="media/image31.png"/><Relationship Id="rId3" Type="http://schemas.openxmlformats.org/officeDocument/2006/relationships/styles" Target="styles.xml"/><Relationship Id="rId12" Type="http://schemas.openxmlformats.org/officeDocument/2006/relationships/hyperlink" Target="https://docshield.tungstenautomation.com/Transact/en_US/2022.1.01-1g47rmsaiq/KB_articles/How_To_Articles.docx" TargetMode="External"/><Relationship Id="rId17" Type="http://schemas.openxmlformats.org/officeDocument/2006/relationships/hyperlink" Target="https://knowledge.tungstenautomation.com/" TargetMode="External"/><Relationship Id="rId25" Type="http://schemas.openxmlformats.org/officeDocument/2006/relationships/image" Target="media/image10.png"/><Relationship Id="rId33" Type="http://schemas.openxmlformats.org/officeDocument/2006/relationships/image" Target="media/image16.png"/><Relationship Id="rId38" Type="http://schemas.openxmlformats.org/officeDocument/2006/relationships/image" Target="media/image19.png"/><Relationship Id="rId46" Type="http://schemas.openxmlformats.org/officeDocument/2006/relationships/image" Target="media/image27.png"/><Relationship Id="rId59" Type="http://schemas.openxmlformats.org/officeDocument/2006/relationships/fontTable" Target="fontTable.xml"/><Relationship Id="rId20" Type="http://schemas.openxmlformats.org/officeDocument/2006/relationships/image" Target="media/image6.png"/><Relationship Id="rId41" Type="http://schemas.openxmlformats.org/officeDocument/2006/relationships/image" Target="media/image22.png"/><Relationship Id="rId54"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2.png"/><Relationship Id="rId23" Type="http://schemas.openxmlformats.org/officeDocument/2006/relationships/image" Target="media/image9.png"/><Relationship Id="rId28" Type="http://schemas.openxmlformats.org/officeDocument/2006/relationships/hyperlink" Target="https://docshield.tungstenautomation.com/Transact/en_US/2022.1.01-1g47rmsaiq/KB_articles/Platform_Configurations_and_Third-Party_Integrations.docx" TargetMode="External"/><Relationship Id="rId36" Type="http://schemas.openxmlformats.org/officeDocument/2006/relationships/image" Target="media/image18.png"/><Relationship Id="rId49" Type="http://schemas.openxmlformats.org/officeDocument/2006/relationships/hyperlink" Target="https://docshield.tungstenautomation.com/Transact/en_US/2022.1.01-1g47rmsaiq/KB_articles/How_To_Articles.docx" TargetMode="External"/><Relationship Id="rId57" Type="http://schemas.openxmlformats.org/officeDocument/2006/relationships/header" Target="header3.xml"/><Relationship Id="rId10" Type="http://schemas.openxmlformats.org/officeDocument/2006/relationships/hyperlink" Target="https://docshield.tungstenautomation.com/Transact/en_US/2022.1.01-1g47rmsaiq/KB_articles/Platform_Configurations_and_Third-Party_Integrations.docx" TargetMode="External"/><Relationship Id="rId31" Type="http://schemas.openxmlformats.org/officeDocument/2006/relationships/image" Target="media/image14.png"/><Relationship Id="rId44" Type="http://schemas.openxmlformats.org/officeDocument/2006/relationships/image" Target="media/image25.png"/><Relationship Id="rId52" Type="http://schemas.openxmlformats.org/officeDocument/2006/relationships/image" Target="media/image32.png"/><Relationship Id="rId6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3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TSoaL57DQ8OdC6CgasET8gjk6bg==">AMUW2mX3YJ9X/SXolRA2KeXxWoXF672dsVFzLzz7SQ5GJei9/hW5WTFmRVjga5NElrLFa5VOXj1syUdeDEEO3b/lE9JCy/qQ8XWWvDo60BXJ6MoxiMAMD7nvwAys6e7uApsCIkm+1lvpPkf9AO3m/CWNr/PR3Yoh6RynOFuCLqJwxanLiJUQuxcdWzHgAseP9EXbi8ml3dj1nEi+fiLG38k8DUPDijLUQchlRO8+jNpMX4nIXneRFLwYnseNWc/6d06eSP8z6YF0HH/gx0ep5bGGbE//m7+Qo0YgiSKQeQbVwpgfRUGf8AyBWATeVqNo+NcKn7a1/51uAmvPCUYHRoGIfwttr8WM1A8lsspPba61KP9tjE9BWi4ypPvEyv1OKiNNqZoK6X2VTNxGLH2O5rO8SsllaM6zl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1487</TotalTime>
  <Pages>24</Pages>
  <Words>3692</Words>
  <Characters>20096</Characters>
  <Application>Microsoft Office Word</Application>
  <DocSecurity>0</DocSecurity>
  <Lines>502</Lines>
  <Paragraphs>330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Maya Litvinova</cp:lastModifiedBy>
  <cp:revision>8</cp:revision>
  <dcterms:created xsi:type="dcterms:W3CDTF">2022-11-02T08:36:00Z</dcterms:created>
  <dcterms:modified xsi:type="dcterms:W3CDTF">2024-12-15T12:20:00Z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db2e011e3bc4de552046c33e4f8770d0f9992e123a7a8515c0d25053c8add63c</vt:lpwstr>
  </property>
</Properties>
</file>